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2" w:after="1"/>
        <w:rPr>
          <w:rFonts w:ascii="Times New Roman"/>
          <w:sz w:val="12"/>
        </w:rPr>
      </w:pPr>
    </w:p>
    <w:tbl>
      <w:tblPr>
        <w:tblW w:w="0" w:type="auto"/>
        <w:jc w:val="left"/>
        <w:tblInd w:w="24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CellMar>
          <w:top w:w="0" w:type="dxa"/>
          <w:left w:w="0" w:type="dxa"/>
          <w:bottom w:w="0" w:type="dxa"/>
          <w:right w:w="0" w:type="dxa"/>
        </w:tblCellMar>
        <w:tblLook w:val="01E0"/>
      </w:tblPr>
      <w:tblGrid>
        <w:gridCol w:w="1980"/>
        <w:gridCol w:w="1462"/>
        <w:gridCol w:w="1724"/>
        <w:gridCol w:w="1722"/>
        <w:gridCol w:w="1900"/>
        <w:gridCol w:w="1550"/>
      </w:tblGrid>
      <w:tr>
        <w:trPr>
          <w:trHeight w:val="554" w:hRule="atLeast"/>
        </w:trPr>
        <w:tc>
          <w:tcPr>
            <w:tcW w:w="1980" w:type="dxa"/>
            <w:tcBorders>
              <w:top w:val="nil"/>
              <w:left w:val="nil"/>
              <w:bottom w:val="nil"/>
              <w:right w:val="nil"/>
            </w:tcBorders>
            <w:shd w:val="clear" w:color="auto" w:fill="4472C3"/>
          </w:tcPr>
          <w:p>
            <w:pPr>
              <w:pStyle w:val="TableParagraph"/>
              <w:spacing w:line="266" w:lineRule="exact" w:before="2"/>
              <w:ind w:left="688" w:hanging="418"/>
              <w:jc w:val="left"/>
              <w:rPr>
                <w:b/>
                <w:sz w:val="22"/>
              </w:rPr>
            </w:pPr>
            <w:r>
              <w:rPr>
                <w:b/>
                <w:color w:val="FFFFFF"/>
                <w:spacing w:val="-2"/>
                <w:sz w:val="22"/>
              </w:rPr>
              <w:t>Programme </w:t>
            </w:r>
            <w:r>
              <w:rPr>
                <w:b/>
                <w:color w:val="FFFFFF"/>
                <w:spacing w:val="-4"/>
                <w:sz w:val="22"/>
              </w:rPr>
              <w:t>Code</w:t>
            </w:r>
          </w:p>
        </w:tc>
        <w:tc>
          <w:tcPr>
            <w:tcW w:w="1462" w:type="dxa"/>
            <w:tcBorders>
              <w:top w:val="nil"/>
              <w:left w:val="nil"/>
              <w:bottom w:val="nil"/>
              <w:right w:val="nil"/>
            </w:tcBorders>
            <w:shd w:val="clear" w:color="auto" w:fill="4472C3"/>
          </w:tcPr>
          <w:p>
            <w:pPr>
              <w:pStyle w:val="TableParagraph"/>
              <w:jc w:val="left"/>
              <w:rPr>
                <w:rFonts w:ascii="Times New Roman"/>
                <w:sz w:val="22"/>
              </w:rPr>
            </w:pPr>
          </w:p>
        </w:tc>
        <w:tc>
          <w:tcPr>
            <w:tcW w:w="3446" w:type="dxa"/>
            <w:gridSpan w:val="2"/>
            <w:tcBorders>
              <w:top w:val="nil"/>
              <w:left w:val="nil"/>
              <w:bottom w:val="nil"/>
              <w:right w:val="nil"/>
            </w:tcBorders>
            <w:shd w:val="clear" w:color="auto" w:fill="4472C3"/>
          </w:tcPr>
          <w:p>
            <w:pPr>
              <w:pStyle w:val="TableParagraph"/>
              <w:spacing w:before="141"/>
              <w:ind w:left="1206"/>
              <w:jc w:val="left"/>
              <w:rPr>
                <w:b/>
                <w:sz w:val="22"/>
              </w:rPr>
            </w:pPr>
            <w:r>
              <w:rPr>
                <w:b/>
                <w:color w:val="FFFFFF"/>
                <w:sz w:val="22"/>
              </w:rPr>
              <w:t>Course</w:t>
            </w:r>
            <w:r>
              <w:rPr>
                <w:b/>
                <w:color w:val="FFFFFF"/>
                <w:spacing w:val="-3"/>
                <w:sz w:val="22"/>
              </w:rPr>
              <w:t> </w:t>
            </w:r>
            <w:r>
              <w:rPr>
                <w:b/>
                <w:color w:val="FFFFFF"/>
                <w:spacing w:val="-2"/>
                <w:sz w:val="22"/>
              </w:rPr>
              <w:t>Title</w:t>
            </w:r>
          </w:p>
        </w:tc>
        <w:tc>
          <w:tcPr>
            <w:tcW w:w="1900" w:type="dxa"/>
            <w:tcBorders>
              <w:top w:val="nil"/>
              <w:left w:val="nil"/>
              <w:bottom w:val="nil"/>
              <w:right w:val="nil"/>
            </w:tcBorders>
            <w:shd w:val="clear" w:color="auto" w:fill="4472C3"/>
          </w:tcPr>
          <w:p>
            <w:pPr>
              <w:pStyle w:val="TableParagraph"/>
              <w:jc w:val="left"/>
              <w:rPr>
                <w:rFonts w:ascii="Times New Roman"/>
                <w:sz w:val="22"/>
              </w:rPr>
            </w:pPr>
          </w:p>
        </w:tc>
        <w:tc>
          <w:tcPr>
            <w:tcW w:w="1550" w:type="dxa"/>
            <w:tcBorders>
              <w:top w:val="nil"/>
              <w:left w:val="nil"/>
              <w:bottom w:val="nil"/>
              <w:right w:val="nil"/>
            </w:tcBorders>
            <w:shd w:val="clear" w:color="auto" w:fill="4472C3"/>
          </w:tcPr>
          <w:p>
            <w:pPr>
              <w:pStyle w:val="TableParagraph"/>
              <w:spacing w:line="266" w:lineRule="exact" w:before="2"/>
              <w:ind w:left="468" w:right="344" w:hanging="123"/>
              <w:jc w:val="left"/>
              <w:rPr>
                <w:b/>
                <w:sz w:val="22"/>
              </w:rPr>
            </w:pPr>
            <w:r>
              <w:rPr>
                <w:b/>
                <w:color w:val="FFFFFF"/>
                <w:spacing w:val="-2"/>
                <w:sz w:val="22"/>
              </w:rPr>
              <w:t>Course </w:t>
            </w:r>
            <w:r>
              <w:rPr>
                <w:b/>
                <w:color w:val="FFFFFF"/>
                <w:spacing w:val="-4"/>
                <w:sz w:val="22"/>
              </w:rPr>
              <w:t>Code</w:t>
            </w:r>
          </w:p>
        </w:tc>
      </w:tr>
      <w:tr>
        <w:trPr>
          <w:trHeight w:val="265" w:hRule="atLeast"/>
        </w:trPr>
        <w:tc>
          <w:tcPr>
            <w:tcW w:w="1980" w:type="dxa"/>
            <w:tcBorders>
              <w:top w:val="nil"/>
            </w:tcBorders>
            <w:shd w:val="clear" w:color="auto" w:fill="D8E2F2"/>
          </w:tcPr>
          <w:p>
            <w:pPr>
              <w:pStyle w:val="TableParagraph"/>
              <w:spacing w:line="245" w:lineRule="exact"/>
              <w:ind w:left="9" w:right="2"/>
              <w:rPr>
                <w:b/>
                <w:sz w:val="22"/>
              </w:rPr>
            </w:pPr>
            <w:r>
              <w:rPr>
                <w:b/>
                <w:spacing w:val="-2"/>
                <w:sz w:val="22"/>
              </w:rPr>
              <w:t>CHYUG1960</w:t>
            </w:r>
          </w:p>
        </w:tc>
        <w:tc>
          <w:tcPr>
            <w:tcW w:w="6808" w:type="dxa"/>
            <w:gridSpan w:val="4"/>
            <w:tcBorders>
              <w:top w:val="nil"/>
            </w:tcBorders>
            <w:shd w:val="clear" w:color="auto" w:fill="D8E2F2"/>
          </w:tcPr>
          <w:p>
            <w:pPr>
              <w:pStyle w:val="TableParagraph"/>
              <w:spacing w:line="245" w:lineRule="exact"/>
              <w:ind w:left="1946"/>
              <w:jc w:val="left"/>
              <w:rPr>
                <w:b/>
                <w:sz w:val="22"/>
              </w:rPr>
            </w:pPr>
            <w:r>
              <w:rPr>
                <w:b/>
                <w:sz w:val="22"/>
              </w:rPr>
              <w:t>GENERAL</w:t>
            </w:r>
            <w:r>
              <w:rPr>
                <w:b/>
                <w:spacing w:val="-10"/>
                <w:sz w:val="22"/>
              </w:rPr>
              <w:t> </w:t>
            </w:r>
            <w:r>
              <w:rPr>
                <w:b/>
                <w:sz w:val="22"/>
              </w:rPr>
              <w:t>CHEMISTRY-</w:t>
            </w:r>
            <w:r>
              <w:rPr>
                <w:b/>
                <w:spacing w:val="-10"/>
                <w:sz w:val="22"/>
              </w:rPr>
              <w:t>I</w:t>
            </w:r>
          </w:p>
        </w:tc>
        <w:tc>
          <w:tcPr>
            <w:tcW w:w="1550" w:type="dxa"/>
            <w:tcBorders>
              <w:top w:val="nil"/>
            </w:tcBorders>
            <w:shd w:val="clear" w:color="auto" w:fill="D8E2F2"/>
          </w:tcPr>
          <w:p>
            <w:pPr>
              <w:pStyle w:val="TableParagraph"/>
              <w:spacing w:line="245" w:lineRule="exact"/>
              <w:ind w:left="3" w:right="1"/>
              <w:rPr>
                <w:b/>
                <w:sz w:val="22"/>
              </w:rPr>
            </w:pPr>
            <w:r>
              <w:rPr>
                <w:b/>
                <w:spacing w:val="-2"/>
                <w:sz w:val="22"/>
              </w:rPr>
              <w:t>U25CH1</w:t>
            </w:r>
          </w:p>
        </w:tc>
      </w:tr>
      <w:tr>
        <w:trPr>
          <w:trHeight w:val="323" w:hRule="atLeast"/>
        </w:trPr>
        <w:tc>
          <w:tcPr>
            <w:tcW w:w="1980" w:type="dxa"/>
          </w:tcPr>
          <w:p>
            <w:pPr>
              <w:pStyle w:val="TableParagraph"/>
              <w:ind w:left="9"/>
              <w:rPr>
                <w:b/>
                <w:sz w:val="22"/>
              </w:rPr>
            </w:pPr>
            <w:r>
              <w:rPr>
                <w:b/>
                <w:sz w:val="22"/>
              </w:rPr>
              <w:t>Course</w:t>
            </w:r>
            <w:r>
              <w:rPr>
                <w:b/>
                <w:spacing w:val="-3"/>
                <w:sz w:val="22"/>
              </w:rPr>
              <w:t> </w:t>
            </w:r>
            <w:r>
              <w:rPr>
                <w:b/>
                <w:spacing w:val="-4"/>
                <w:sz w:val="22"/>
              </w:rPr>
              <w:t>Type</w:t>
            </w:r>
          </w:p>
        </w:tc>
        <w:tc>
          <w:tcPr>
            <w:tcW w:w="1462" w:type="dxa"/>
          </w:tcPr>
          <w:p>
            <w:pPr>
              <w:pStyle w:val="TableParagraph"/>
              <w:ind w:left="10"/>
              <w:rPr>
                <w:b/>
                <w:sz w:val="22"/>
              </w:rPr>
            </w:pPr>
            <w:r>
              <w:rPr>
                <w:b/>
                <w:spacing w:val="-4"/>
                <w:sz w:val="22"/>
              </w:rPr>
              <w:t>Year</w:t>
            </w:r>
          </w:p>
        </w:tc>
        <w:tc>
          <w:tcPr>
            <w:tcW w:w="1724" w:type="dxa"/>
          </w:tcPr>
          <w:p>
            <w:pPr>
              <w:pStyle w:val="TableParagraph"/>
              <w:ind w:left="14"/>
              <w:rPr>
                <w:b/>
                <w:sz w:val="22"/>
              </w:rPr>
            </w:pPr>
            <w:r>
              <w:rPr>
                <w:b/>
                <w:spacing w:val="-2"/>
                <w:sz w:val="22"/>
              </w:rPr>
              <w:t>Semester</w:t>
            </w:r>
          </w:p>
        </w:tc>
        <w:tc>
          <w:tcPr>
            <w:tcW w:w="1722" w:type="dxa"/>
          </w:tcPr>
          <w:p>
            <w:pPr>
              <w:pStyle w:val="TableParagraph"/>
              <w:ind w:left="10"/>
              <w:rPr>
                <w:b/>
                <w:sz w:val="22"/>
              </w:rPr>
            </w:pPr>
            <w:r>
              <w:rPr>
                <w:b/>
                <w:spacing w:val="-2"/>
                <w:sz w:val="22"/>
              </w:rPr>
              <w:t>Category</w:t>
            </w:r>
          </w:p>
        </w:tc>
        <w:tc>
          <w:tcPr>
            <w:tcW w:w="1900" w:type="dxa"/>
          </w:tcPr>
          <w:p>
            <w:pPr>
              <w:pStyle w:val="TableParagraph"/>
              <w:ind w:left="8" w:right="1"/>
              <w:rPr>
                <w:b/>
                <w:sz w:val="22"/>
              </w:rPr>
            </w:pPr>
            <w:r>
              <w:rPr>
                <w:b/>
                <w:sz w:val="22"/>
              </w:rPr>
              <w:t>Hours</w:t>
            </w:r>
            <w:r>
              <w:rPr>
                <w:b/>
                <w:spacing w:val="-1"/>
                <w:sz w:val="22"/>
              </w:rPr>
              <w:t> </w:t>
            </w:r>
            <w:r>
              <w:rPr>
                <w:b/>
                <w:spacing w:val="-4"/>
                <w:sz w:val="22"/>
              </w:rPr>
              <w:t>/Week</w:t>
            </w:r>
          </w:p>
        </w:tc>
        <w:tc>
          <w:tcPr>
            <w:tcW w:w="1550" w:type="dxa"/>
          </w:tcPr>
          <w:p>
            <w:pPr>
              <w:pStyle w:val="TableParagraph"/>
              <w:ind w:left="2" w:right="3"/>
              <w:rPr>
                <w:b/>
                <w:sz w:val="22"/>
              </w:rPr>
            </w:pPr>
            <w:r>
              <w:rPr>
                <w:b/>
                <w:spacing w:val="-2"/>
                <w:sz w:val="22"/>
              </w:rPr>
              <w:t>Credits</w:t>
            </w:r>
          </w:p>
        </w:tc>
      </w:tr>
      <w:tr>
        <w:trPr>
          <w:trHeight w:val="265" w:hRule="atLeast"/>
        </w:trPr>
        <w:tc>
          <w:tcPr>
            <w:tcW w:w="1980" w:type="dxa"/>
            <w:shd w:val="clear" w:color="auto" w:fill="D8E2F2"/>
          </w:tcPr>
          <w:p>
            <w:pPr>
              <w:pStyle w:val="TableParagraph"/>
              <w:spacing w:line="245" w:lineRule="exact"/>
              <w:ind w:left="9"/>
              <w:rPr>
                <w:b/>
                <w:sz w:val="22"/>
              </w:rPr>
            </w:pPr>
            <w:r>
              <w:rPr>
                <w:b/>
                <w:spacing w:val="-4"/>
                <w:sz w:val="22"/>
              </w:rPr>
              <w:t>Core</w:t>
            </w:r>
          </w:p>
        </w:tc>
        <w:tc>
          <w:tcPr>
            <w:tcW w:w="1462" w:type="dxa"/>
            <w:shd w:val="clear" w:color="auto" w:fill="D8E2F2"/>
          </w:tcPr>
          <w:p>
            <w:pPr>
              <w:pStyle w:val="TableParagraph"/>
              <w:spacing w:line="245" w:lineRule="exact"/>
              <w:ind w:left="10" w:right="3"/>
              <w:rPr>
                <w:b/>
                <w:sz w:val="22"/>
              </w:rPr>
            </w:pPr>
            <w:r>
              <w:rPr>
                <w:b/>
                <w:spacing w:val="-10"/>
                <w:sz w:val="22"/>
              </w:rPr>
              <w:t>I</w:t>
            </w:r>
          </w:p>
        </w:tc>
        <w:tc>
          <w:tcPr>
            <w:tcW w:w="1724" w:type="dxa"/>
            <w:shd w:val="clear" w:color="auto" w:fill="D8E2F2"/>
          </w:tcPr>
          <w:p>
            <w:pPr>
              <w:pStyle w:val="TableParagraph"/>
              <w:spacing w:line="245" w:lineRule="exact"/>
              <w:ind w:left="14" w:right="1"/>
              <w:rPr>
                <w:b/>
                <w:sz w:val="22"/>
              </w:rPr>
            </w:pPr>
            <w:r>
              <w:rPr>
                <w:b/>
                <w:spacing w:val="-10"/>
                <w:sz w:val="22"/>
              </w:rPr>
              <w:t>I</w:t>
            </w:r>
          </w:p>
        </w:tc>
        <w:tc>
          <w:tcPr>
            <w:tcW w:w="1722" w:type="dxa"/>
            <w:shd w:val="clear" w:color="auto" w:fill="D8E2F2"/>
          </w:tcPr>
          <w:p>
            <w:pPr>
              <w:pStyle w:val="TableParagraph"/>
              <w:spacing w:line="245" w:lineRule="exact"/>
              <w:ind w:left="10" w:right="2"/>
              <w:rPr>
                <w:b/>
                <w:sz w:val="22"/>
              </w:rPr>
            </w:pPr>
            <w:r>
              <w:rPr>
                <w:b/>
                <w:spacing w:val="-2"/>
                <w:sz w:val="22"/>
              </w:rPr>
              <w:t>Lecture</w:t>
            </w:r>
          </w:p>
        </w:tc>
        <w:tc>
          <w:tcPr>
            <w:tcW w:w="1900" w:type="dxa"/>
            <w:shd w:val="clear" w:color="auto" w:fill="D8E2F2"/>
          </w:tcPr>
          <w:p>
            <w:pPr>
              <w:pStyle w:val="TableParagraph"/>
              <w:spacing w:line="245" w:lineRule="exact"/>
              <w:ind w:left="8"/>
              <w:rPr>
                <w:b/>
                <w:sz w:val="22"/>
              </w:rPr>
            </w:pPr>
            <w:r>
              <w:rPr>
                <w:b/>
                <w:spacing w:val="-10"/>
                <w:sz w:val="22"/>
              </w:rPr>
              <w:t>5</w:t>
            </w:r>
          </w:p>
        </w:tc>
        <w:tc>
          <w:tcPr>
            <w:tcW w:w="1550" w:type="dxa"/>
            <w:shd w:val="clear" w:color="auto" w:fill="D8E2F2"/>
          </w:tcPr>
          <w:p>
            <w:pPr>
              <w:pStyle w:val="TableParagraph"/>
              <w:spacing w:line="245" w:lineRule="exact"/>
              <w:ind w:left="2" w:right="2"/>
              <w:rPr>
                <w:b/>
                <w:sz w:val="22"/>
              </w:rPr>
            </w:pPr>
            <w:r>
              <w:rPr>
                <w:b/>
                <w:spacing w:val="-10"/>
                <w:sz w:val="22"/>
              </w:rPr>
              <w:t>5</w:t>
            </w:r>
          </w:p>
        </w:tc>
      </w:tr>
    </w:tbl>
    <w:p>
      <w:pPr>
        <w:pStyle w:val="Heading1"/>
        <w:spacing w:before="6"/>
      </w:pPr>
      <w:r>
        <w:rPr/>
        <w:t>Course</w:t>
      </w:r>
      <w:r>
        <w:rPr>
          <w:spacing w:val="-3"/>
        </w:rPr>
        <w:t> </w:t>
      </w:r>
      <w:r>
        <w:rPr>
          <w:spacing w:val="-2"/>
        </w:rPr>
        <w:t>description</w:t>
      </w:r>
    </w:p>
    <w:p>
      <w:pPr>
        <w:pStyle w:val="BodyText"/>
        <w:spacing w:line="300" w:lineRule="auto" w:before="69"/>
        <w:ind w:left="360" w:right="355"/>
        <w:jc w:val="both"/>
      </w:pPr>
      <w:r>
        <w:rPr/>
        <w:t>This</w:t>
      </w:r>
      <w:r>
        <w:rPr>
          <w:spacing w:val="-13"/>
        </w:rPr>
        <w:t> </w:t>
      </w:r>
      <w:r>
        <w:rPr/>
        <w:t>course</w:t>
      </w:r>
      <w:r>
        <w:rPr>
          <w:spacing w:val="-13"/>
        </w:rPr>
        <w:t> </w:t>
      </w:r>
      <w:r>
        <w:rPr/>
        <w:t>describes</w:t>
      </w:r>
      <w:r>
        <w:rPr>
          <w:spacing w:val="-16"/>
        </w:rPr>
        <w:t> </w:t>
      </w:r>
      <w:r>
        <w:rPr/>
        <w:t>the</w:t>
      </w:r>
      <w:r>
        <w:rPr>
          <w:spacing w:val="-13"/>
        </w:rPr>
        <w:t> </w:t>
      </w:r>
      <w:r>
        <w:rPr/>
        <w:t>electronic</w:t>
      </w:r>
      <w:r>
        <w:rPr>
          <w:spacing w:val="-16"/>
        </w:rPr>
        <w:t> </w:t>
      </w:r>
      <w:r>
        <w:rPr/>
        <w:t>structure</w:t>
      </w:r>
      <w:r>
        <w:rPr>
          <w:spacing w:val="-13"/>
        </w:rPr>
        <w:t> </w:t>
      </w:r>
      <w:r>
        <w:rPr/>
        <w:t>and</w:t>
      </w:r>
      <w:r>
        <w:rPr>
          <w:spacing w:val="-14"/>
        </w:rPr>
        <w:t> </w:t>
      </w:r>
      <w:r>
        <w:rPr/>
        <w:t>periodic</w:t>
      </w:r>
      <w:r>
        <w:rPr>
          <w:spacing w:val="-13"/>
        </w:rPr>
        <w:t> </w:t>
      </w:r>
      <w:r>
        <w:rPr/>
        <w:t>properties</w:t>
      </w:r>
      <w:r>
        <w:rPr>
          <w:spacing w:val="-13"/>
        </w:rPr>
        <w:t> </w:t>
      </w:r>
      <w:r>
        <w:rPr/>
        <w:t>of</w:t>
      </w:r>
      <w:r>
        <w:rPr>
          <w:spacing w:val="-14"/>
        </w:rPr>
        <w:t> </w:t>
      </w:r>
      <w:r>
        <w:rPr/>
        <w:t>elements.</w:t>
      </w:r>
      <w:r>
        <w:rPr>
          <w:spacing w:val="-12"/>
        </w:rPr>
        <w:t> </w:t>
      </w:r>
      <w:r>
        <w:rPr/>
        <w:t>The</w:t>
      </w:r>
      <w:r>
        <w:rPr>
          <w:spacing w:val="-15"/>
        </w:rPr>
        <w:t> </w:t>
      </w:r>
      <w:r>
        <w:rPr/>
        <w:t>main objective of this course is to inculcate the basic knowledge of practical’s related to volumetric analysis. Further the basic concepts related to organic chemistry including classification of bonding, cleavage of organic molecules. This course also leads to identify the nature of solutions and the concept behind in macro molecules and also have an idea about the theories of gaseous molecules.</w:t>
      </w:r>
    </w:p>
    <w:p>
      <w:pPr>
        <w:pStyle w:val="Heading1"/>
        <w:spacing w:line="266" w:lineRule="exact"/>
      </w:pPr>
      <w:r>
        <w:rPr/>
        <w:t>Course</w:t>
      </w:r>
      <w:r>
        <w:rPr>
          <w:spacing w:val="-3"/>
        </w:rPr>
        <w:t> </w:t>
      </w:r>
      <w:r>
        <w:rPr>
          <w:spacing w:val="-2"/>
        </w:rPr>
        <w:t>Objective:</w:t>
      </w:r>
    </w:p>
    <w:p>
      <w:pPr>
        <w:pStyle w:val="ListParagraph"/>
        <w:numPr>
          <w:ilvl w:val="0"/>
          <w:numId w:val="1"/>
        </w:numPr>
        <w:tabs>
          <w:tab w:pos="1079" w:val="left" w:leader="none"/>
        </w:tabs>
        <w:spacing w:line="269" w:lineRule="exact" w:before="0" w:after="0"/>
        <w:ind w:left="1079" w:right="0" w:hanging="359"/>
        <w:jc w:val="left"/>
        <w:rPr>
          <w:rFonts w:ascii="Symbol" w:hAnsi="Symbol"/>
          <w:sz w:val="22"/>
        </w:rPr>
      </w:pPr>
      <w:r>
        <w:rPr>
          <w:sz w:val="22"/>
        </w:rPr>
        <w:t>To</w:t>
      </w:r>
      <w:r>
        <w:rPr>
          <w:spacing w:val="-7"/>
          <w:sz w:val="22"/>
        </w:rPr>
        <w:t> </w:t>
      </w:r>
      <w:r>
        <w:rPr>
          <w:sz w:val="22"/>
        </w:rPr>
        <w:t>understand</w:t>
      </w:r>
      <w:r>
        <w:rPr>
          <w:spacing w:val="-5"/>
          <w:sz w:val="22"/>
        </w:rPr>
        <w:t> </w:t>
      </w:r>
      <w:r>
        <w:rPr>
          <w:sz w:val="22"/>
        </w:rPr>
        <w:t>the</w:t>
      </w:r>
      <w:r>
        <w:rPr>
          <w:spacing w:val="-4"/>
          <w:sz w:val="22"/>
        </w:rPr>
        <w:t> </w:t>
      </w:r>
      <w:r>
        <w:rPr>
          <w:sz w:val="22"/>
        </w:rPr>
        <w:t>fundamentals</w:t>
      </w:r>
      <w:r>
        <w:rPr>
          <w:spacing w:val="-4"/>
          <w:sz w:val="22"/>
        </w:rPr>
        <w:t> </w:t>
      </w:r>
      <w:r>
        <w:rPr>
          <w:sz w:val="22"/>
        </w:rPr>
        <w:t>of</w:t>
      </w:r>
      <w:r>
        <w:rPr>
          <w:spacing w:val="-6"/>
          <w:sz w:val="22"/>
        </w:rPr>
        <w:t> </w:t>
      </w:r>
      <w:r>
        <w:rPr>
          <w:sz w:val="22"/>
        </w:rPr>
        <w:t>atoms</w:t>
      </w:r>
      <w:r>
        <w:rPr>
          <w:spacing w:val="-4"/>
          <w:sz w:val="22"/>
        </w:rPr>
        <w:t> </w:t>
      </w:r>
      <w:r>
        <w:rPr>
          <w:sz w:val="22"/>
        </w:rPr>
        <w:t>and</w:t>
      </w:r>
      <w:r>
        <w:rPr>
          <w:spacing w:val="-6"/>
          <w:sz w:val="22"/>
        </w:rPr>
        <w:t> </w:t>
      </w:r>
      <w:r>
        <w:rPr>
          <w:sz w:val="22"/>
        </w:rPr>
        <w:t>periodicity</w:t>
      </w:r>
      <w:r>
        <w:rPr>
          <w:spacing w:val="-5"/>
          <w:sz w:val="22"/>
        </w:rPr>
        <w:t> </w:t>
      </w:r>
      <w:r>
        <w:rPr>
          <w:sz w:val="22"/>
        </w:rPr>
        <w:t>of</w:t>
      </w:r>
      <w:r>
        <w:rPr>
          <w:spacing w:val="-5"/>
          <w:sz w:val="22"/>
        </w:rPr>
        <w:t> </w:t>
      </w:r>
      <w:r>
        <w:rPr>
          <w:spacing w:val="-2"/>
          <w:sz w:val="22"/>
        </w:rPr>
        <w:t>elements.</w:t>
      </w:r>
    </w:p>
    <w:p>
      <w:pPr>
        <w:pStyle w:val="ListParagraph"/>
        <w:numPr>
          <w:ilvl w:val="0"/>
          <w:numId w:val="1"/>
        </w:numPr>
        <w:tabs>
          <w:tab w:pos="1078" w:val="left" w:leader="none"/>
          <w:tab w:pos="1103" w:val="left" w:leader="none"/>
        </w:tabs>
        <w:spacing w:line="285" w:lineRule="auto" w:before="68" w:after="0"/>
        <w:ind w:left="1103" w:right="1031" w:hanging="384"/>
        <w:jc w:val="left"/>
        <w:rPr>
          <w:rFonts w:ascii="Symbol" w:hAnsi="Symbol"/>
          <w:sz w:val="24"/>
        </w:rPr>
      </w:pPr>
      <w:r>
        <w:rPr>
          <w:sz w:val="22"/>
        </w:rPr>
        <w:t>To</w:t>
      </w:r>
      <w:r>
        <w:rPr>
          <w:spacing w:val="-3"/>
          <w:sz w:val="22"/>
        </w:rPr>
        <w:t> </w:t>
      </w:r>
      <w:r>
        <w:rPr>
          <w:sz w:val="22"/>
        </w:rPr>
        <w:t>get</w:t>
      </w:r>
      <w:r>
        <w:rPr>
          <w:spacing w:val="-3"/>
          <w:sz w:val="22"/>
        </w:rPr>
        <w:t> </w:t>
      </w:r>
      <w:r>
        <w:rPr>
          <w:sz w:val="22"/>
        </w:rPr>
        <w:t>a</w:t>
      </w:r>
      <w:r>
        <w:rPr>
          <w:spacing w:val="-3"/>
          <w:sz w:val="22"/>
        </w:rPr>
        <w:t> </w:t>
      </w:r>
      <w:r>
        <w:rPr>
          <w:sz w:val="22"/>
        </w:rPr>
        <w:t>knowledge</w:t>
      </w:r>
      <w:r>
        <w:rPr>
          <w:spacing w:val="-2"/>
          <w:sz w:val="22"/>
        </w:rPr>
        <w:t> </w:t>
      </w:r>
      <w:r>
        <w:rPr>
          <w:sz w:val="22"/>
        </w:rPr>
        <w:t>on</w:t>
      </w:r>
      <w:r>
        <w:rPr>
          <w:spacing w:val="-3"/>
          <w:sz w:val="22"/>
        </w:rPr>
        <w:t> </w:t>
      </w:r>
      <w:r>
        <w:rPr>
          <w:sz w:val="22"/>
        </w:rPr>
        <w:t>some</w:t>
      </w:r>
      <w:r>
        <w:rPr>
          <w:spacing w:val="-2"/>
          <w:sz w:val="22"/>
        </w:rPr>
        <w:t> </w:t>
      </w:r>
      <w:r>
        <w:rPr>
          <w:sz w:val="22"/>
        </w:rPr>
        <w:t>selected</w:t>
      </w:r>
      <w:r>
        <w:rPr>
          <w:spacing w:val="-4"/>
          <w:sz w:val="22"/>
        </w:rPr>
        <w:t> </w:t>
      </w:r>
      <w:r>
        <w:rPr>
          <w:sz w:val="22"/>
        </w:rPr>
        <w:t>chemical</w:t>
      </w:r>
      <w:r>
        <w:rPr>
          <w:spacing w:val="-4"/>
          <w:sz w:val="22"/>
        </w:rPr>
        <w:t> </w:t>
      </w:r>
      <w:r>
        <w:rPr>
          <w:sz w:val="22"/>
        </w:rPr>
        <w:t>bonds</w:t>
      </w:r>
      <w:r>
        <w:rPr>
          <w:spacing w:val="-3"/>
          <w:sz w:val="22"/>
        </w:rPr>
        <w:t> </w:t>
      </w:r>
      <w:r>
        <w:rPr>
          <w:sz w:val="22"/>
        </w:rPr>
        <w:t>and</w:t>
      </w:r>
      <w:r>
        <w:rPr>
          <w:spacing w:val="-4"/>
          <w:sz w:val="22"/>
        </w:rPr>
        <w:t> </w:t>
      </w:r>
      <w:r>
        <w:rPr>
          <w:sz w:val="22"/>
        </w:rPr>
        <w:t>to</w:t>
      </w:r>
      <w:r>
        <w:rPr>
          <w:spacing w:val="-3"/>
          <w:sz w:val="22"/>
        </w:rPr>
        <w:t> </w:t>
      </w:r>
      <w:r>
        <w:rPr>
          <w:sz w:val="22"/>
        </w:rPr>
        <w:t>learn</w:t>
      </w:r>
      <w:r>
        <w:rPr>
          <w:spacing w:val="-3"/>
          <w:sz w:val="22"/>
        </w:rPr>
        <w:t> </w:t>
      </w:r>
      <w:r>
        <w:rPr>
          <w:sz w:val="22"/>
        </w:rPr>
        <w:t>the</w:t>
      </w:r>
      <w:r>
        <w:rPr>
          <w:spacing w:val="-2"/>
          <w:sz w:val="22"/>
        </w:rPr>
        <w:t> </w:t>
      </w:r>
      <w:r>
        <w:rPr>
          <w:sz w:val="22"/>
        </w:rPr>
        <w:t>various theories of bonding.</w:t>
      </w:r>
    </w:p>
    <w:p>
      <w:pPr>
        <w:pStyle w:val="ListParagraph"/>
        <w:numPr>
          <w:ilvl w:val="0"/>
          <w:numId w:val="1"/>
        </w:numPr>
        <w:tabs>
          <w:tab w:pos="1078" w:val="left" w:leader="none"/>
          <w:tab w:pos="1180" w:val="left" w:leader="none"/>
        </w:tabs>
        <w:spacing w:line="285" w:lineRule="auto" w:before="20" w:after="0"/>
        <w:ind w:left="1180" w:right="1397" w:hanging="461"/>
        <w:jc w:val="left"/>
        <w:rPr>
          <w:rFonts w:ascii="Symbol" w:hAnsi="Symbol"/>
          <w:sz w:val="24"/>
        </w:rPr>
      </w:pPr>
      <w:r>
        <w:rPr>
          <w:sz w:val="22"/>
        </w:rPr>
        <w:t>To</w:t>
      </w:r>
      <w:r>
        <w:rPr>
          <w:spacing w:val="-3"/>
          <w:sz w:val="22"/>
        </w:rPr>
        <w:t> </w:t>
      </w:r>
      <w:r>
        <w:rPr>
          <w:sz w:val="22"/>
        </w:rPr>
        <w:t>learn</w:t>
      </w:r>
      <w:r>
        <w:rPr>
          <w:spacing w:val="-3"/>
          <w:sz w:val="22"/>
        </w:rPr>
        <w:t> </w:t>
      </w:r>
      <w:r>
        <w:rPr>
          <w:sz w:val="22"/>
        </w:rPr>
        <w:t>the</w:t>
      </w:r>
      <w:r>
        <w:rPr>
          <w:spacing w:val="-3"/>
          <w:sz w:val="22"/>
        </w:rPr>
        <w:t> </w:t>
      </w:r>
      <w:r>
        <w:rPr>
          <w:sz w:val="22"/>
        </w:rPr>
        <w:t>concepts</w:t>
      </w:r>
      <w:r>
        <w:rPr>
          <w:spacing w:val="-5"/>
          <w:sz w:val="22"/>
        </w:rPr>
        <w:t> </w:t>
      </w:r>
      <w:r>
        <w:rPr>
          <w:sz w:val="22"/>
        </w:rPr>
        <w:t>of</w:t>
      </w:r>
      <w:r>
        <w:rPr>
          <w:spacing w:val="-4"/>
          <w:sz w:val="22"/>
        </w:rPr>
        <w:t> </w:t>
      </w:r>
      <w:r>
        <w:rPr>
          <w:sz w:val="22"/>
        </w:rPr>
        <w:t>polar</w:t>
      </w:r>
      <w:r>
        <w:rPr>
          <w:spacing w:val="-4"/>
          <w:sz w:val="22"/>
        </w:rPr>
        <w:t> </w:t>
      </w:r>
      <w:r>
        <w:rPr>
          <w:sz w:val="22"/>
        </w:rPr>
        <w:t>effects</w:t>
      </w:r>
      <w:r>
        <w:rPr>
          <w:spacing w:val="-3"/>
          <w:sz w:val="22"/>
        </w:rPr>
        <w:t> </w:t>
      </w:r>
      <w:r>
        <w:rPr>
          <w:sz w:val="22"/>
        </w:rPr>
        <w:t>and</w:t>
      </w:r>
      <w:r>
        <w:rPr>
          <w:spacing w:val="-4"/>
          <w:sz w:val="22"/>
        </w:rPr>
        <w:t> </w:t>
      </w:r>
      <w:r>
        <w:rPr>
          <w:sz w:val="22"/>
        </w:rPr>
        <w:t>reactive</w:t>
      </w:r>
      <w:r>
        <w:rPr>
          <w:spacing w:val="-3"/>
          <w:sz w:val="22"/>
        </w:rPr>
        <w:t> </w:t>
      </w:r>
      <w:r>
        <w:rPr>
          <w:sz w:val="22"/>
        </w:rPr>
        <w:t>intermediates</w:t>
      </w:r>
      <w:r>
        <w:rPr>
          <w:spacing w:val="-5"/>
          <w:sz w:val="22"/>
        </w:rPr>
        <w:t> </w:t>
      </w:r>
      <w:r>
        <w:rPr>
          <w:sz w:val="22"/>
        </w:rPr>
        <w:t>in</w:t>
      </w:r>
      <w:r>
        <w:rPr>
          <w:spacing w:val="-3"/>
          <w:sz w:val="22"/>
        </w:rPr>
        <w:t> </w:t>
      </w:r>
      <w:r>
        <w:rPr>
          <w:sz w:val="22"/>
        </w:rPr>
        <w:t>organic </w:t>
      </w:r>
      <w:r>
        <w:rPr>
          <w:spacing w:val="-2"/>
          <w:sz w:val="22"/>
        </w:rPr>
        <w:t>reactions.</w:t>
      </w:r>
    </w:p>
    <w:p>
      <w:pPr>
        <w:pStyle w:val="ListParagraph"/>
        <w:numPr>
          <w:ilvl w:val="0"/>
          <w:numId w:val="1"/>
        </w:numPr>
        <w:tabs>
          <w:tab w:pos="1079" w:val="left" w:leader="none"/>
        </w:tabs>
        <w:spacing w:line="240" w:lineRule="auto" w:before="19" w:after="0"/>
        <w:ind w:left="1079" w:right="0" w:hanging="359"/>
        <w:jc w:val="left"/>
        <w:rPr>
          <w:rFonts w:ascii="Symbol" w:hAnsi="Symbol"/>
          <w:sz w:val="22"/>
        </w:rPr>
      </w:pPr>
      <w:r>
        <w:rPr>
          <w:sz w:val="22"/>
        </w:rPr>
        <w:t>To</w:t>
      </w:r>
      <w:r>
        <w:rPr>
          <w:spacing w:val="-4"/>
          <w:sz w:val="22"/>
        </w:rPr>
        <w:t> </w:t>
      </w:r>
      <w:r>
        <w:rPr>
          <w:sz w:val="22"/>
        </w:rPr>
        <w:t>learn</w:t>
      </w:r>
      <w:r>
        <w:rPr>
          <w:spacing w:val="-3"/>
          <w:sz w:val="22"/>
        </w:rPr>
        <w:t> </w:t>
      </w:r>
      <w:r>
        <w:rPr>
          <w:sz w:val="22"/>
        </w:rPr>
        <w:t>about</w:t>
      </w:r>
      <w:r>
        <w:rPr>
          <w:spacing w:val="-3"/>
          <w:sz w:val="22"/>
        </w:rPr>
        <w:t> </w:t>
      </w:r>
      <w:r>
        <w:rPr>
          <w:sz w:val="22"/>
        </w:rPr>
        <w:t>the</w:t>
      </w:r>
      <w:r>
        <w:rPr>
          <w:spacing w:val="-2"/>
          <w:sz w:val="22"/>
        </w:rPr>
        <w:t> </w:t>
      </w:r>
      <w:r>
        <w:rPr>
          <w:sz w:val="22"/>
        </w:rPr>
        <w:t>behavior</w:t>
      </w:r>
      <w:r>
        <w:rPr>
          <w:spacing w:val="-4"/>
          <w:sz w:val="22"/>
        </w:rPr>
        <w:t> </w:t>
      </w:r>
      <w:r>
        <w:rPr>
          <w:sz w:val="22"/>
        </w:rPr>
        <w:t>of</w:t>
      </w:r>
      <w:r>
        <w:rPr>
          <w:spacing w:val="-4"/>
          <w:sz w:val="22"/>
        </w:rPr>
        <w:t> </w:t>
      </w:r>
      <w:r>
        <w:rPr>
          <w:sz w:val="22"/>
        </w:rPr>
        <w:t>ideal</w:t>
      </w:r>
      <w:r>
        <w:rPr>
          <w:spacing w:val="-4"/>
          <w:sz w:val="22"/>
        </w:rPr>
        <w:t> </w:t>
      </w:r>
      <w:r>
        <w:rPr>
          <w:sz w:val="22"/>
        </w:rPr>
        <w:t>and</w:t>
      </w:r>
      <w:r>
        <w:rPr>
          <w:spacing w:val="-4"/>
          <w:sz w:val="22"/>
        </w:rPr>
        <w:t> </w:t>
      </w:r>
      <w:r>
        <w:rPr>
          <w:sz w:val="22"/>
        </w:rPr>
        <w:t>real</w:t>
      </w:r>
      <w:r>
        <w:rPr>
          <w:spacing w:val="-4"/>
          <w:sz w:val="22"/>
        </w:rPr>
        <w:t> </w:t>
      </w:r>
      <w:r>
        <w:rPr>
          <w:spacing w:val="-2"/>
          <w:sz w:val="22"/>
        </w:rPr>
        <w:t>gases.</w:t>
      </w:r>
    </w:p>
    <w:p>
      <w:pPr>
        <w:pStyle w:val="ListParagraph"/>
        <w:numPr>
          <w:ilvl w:val="0"/>
          <w:numId w:val="1"/>
        </w:numPr>
        <w:tabs>
          <w:tab w:pos="1079" w:val="left" w:leader="none"/>
        </w:tabs>
        <w:spacing w:line="240" w:lineRule="auto" w:before="65" w:after="0"/>
        <w:ind w:left="1079" w:right="0" w:hanging="359"/>
        <w:jc w:val="left"/>
        <w:rPr>
          <w:rFonts w:ascii="Symbol" w:hAnsi="Symbol"/>
          <w:sz w:val="22"/>
        </w:rPr>
      </w:pPr>
      <w:r>
        <w:rPr>
          <w:sz w:val="22"/>
        </w:rPr>
        <w:t>To</w:t>
      </w:r>
      <w:r>
        <w:rPr>
          <w:spacing w:val="-7"/>
          <w:sz w:val="22"/>
        </w:rPr>
        <w:t> </w:t>
      </w:r>
      <w:r>
        <w:rPr>
          <w:sz w:val="22"/>
        </w:rPr>
        <w:t>understand</w:t>
      </w:r>
      <w:r>
        <w:rPr>
          <w:spacing w:val="-5"/>
          <w:sz w:val="22"/>
        </w:rPr>
        <w:t> </w:t>
      </w:r>
      <w:r>
        <w:rPr>
          <w:sz w:val="22"/>
        </w:rPr>
        <w:t>the</w:t>
      </w:r>
      <w:r>
        <w:rPr>
          <w:spacing w:val="-4"/>
          <w:sz w:val="22"/>
        </w:rPr>
        <w:t> </w:t>
      </w:r>
      <w:r>
        <w:rPr>
          <w:sz w:val="22"/>
        </w:rPr>
        <w:t>concepts</w:t>
      </w:r>
      <w:r>
        <w:rPr>
          <w:spacing w:val="-4"/>
          <w:sz w:val="22"/>
        </w:rPr>
        <w:t> </w:t>
      </w:r>
      <w:r>
        <w:rPr>
          <w:sz w:val="22"/>
        </w:rPr>
        <w:t>of</w:t>
      </w:r>
      <w:r>
        <w:rPr>
          <w:spacing w:val="-5"/>
          <w:sz w:val="22"/>
        </w:rPr>
        <w:t> </w:t>
      </w:r>
      <w:r>
        <w:rPr>
          <w:sz w:val="22"/>
        </w:rPr>
        <w:t>concentration</w:t>
      </w:r>
      <w:r>
        <w:rPr>
          <w:spacing w:val="-5"/>
          <w:sz w:val="22"/>
        </w:rPr>
        <w:t> </w:t>
      </w:r>
      <w:r>
        <w:rPr>
          <w:sz w:val="22"/>
        </w:rPr>
        <w:t>of</w:t>
      </w:r>
      <w:r>
        <w:rPr>
          <w:spacing w:val="-5"/>
          <w:sz w:val="22"/>
        </w:rPr>
        <w:t> </w:t>
      </w:r>
      <w:r>
        <w:rPr>
          <w:sz w:val="22"/>
        </w:rPr>
        <w:t>solutions</w:t>
      </w:r>
      <w:r>
        <w:rPr>
          <w:spacing w:val="-4"/>
          <w:sz w:val="22"/>
        </w:rPr>
        <w:t> </w:t>
      </w:r>
      <w:r>
        <w:rPr>
          <w:sz w:val="22"/>
        </w:rPr>
        <w:t>and</w:t>
      </w:r>
      <w:r>
        <w:rPr>
          <w:spacing w:val="-5"/>
          <w:sz w:val="22"/>
        </w:rPr>
        <w:t> </w:t>
      </w:r>
      <w:r>
        <w:rPr>
          <w:spacing w:val="-2"/>
          <w:sz w:val="22"/>
        </w:rPr>
        <w:t>macromolecules.</w:t>
      </w:r>
    </w:p>
    <w:p>
      <w:pPr>
        <w:pStyle w:val="Heading1"/>
        <w:tabs>
          <w:tab w:pos="9100" w:val="left" w:leader="none"/>
        </w:tabs>
        <w:spacing w:before="184"/>
      </w:pPr>
      <w:r>
        <w:rPr/>
        <w:t>UNIT-I:</w:t>
      </w:r>
      <w:r>
        <w:rPr>
          <w:spacing w:val="-12"/>
        </w:rPr>
        <w:t> </w:t>
      </w:r>
      <w:r>
        <w:rPr/>
        <w:t>Electronic</w:t>
      </w:r>
      <w:r>
        <w:rPr>
          <w:spacing w:val="-9"/>
        </w:rPr>
        <w:t> </w:t>
      </w:r>
      <w:r>
        <w:rPr/>
        <w:t>Structure</w:t>
      </w:r>
      <w:r>
        <w:rPr>
          <w:spacing w:val="-8"/>
        </w:rPr>
        <w:t> </w:t>
      </w:r>
      <w:r>
        <w:rPr/>
        <w:t>and</w:t>
      </w:r>
      <w:r>
        <w:rPr>
          <w:spacing w:val="-7"/>
        </w:rPr>
        <w:t> </w:t>
      </w:r>
      <w:r>
        <w:rPr/>
        <w:t>Periodic</w:t>
      </w:r>
      <w:r>
        <w:rPr>
          <w:spacing w:val="-6"/>
        </w:rPr>
        <w:t> </w:t>
      </w:r>
      <w:r>
        <w:rPr>
          <w:spacing w:val="-2"/>
        </w:rPr>
        <w:t>Properties</w:t>
      </w:r>
      <w:r>
        <w:rPr/>
        <w:tab/>
        <w:t>(15</w:t>
      </w:r>
      <w:r>
        <w:rPr>
          <w:spacing w:val="-14"/>
        </w:rPr>
        <w:t> </w:t>
      </w:r>
      <w:r>
        <w:rPr>
          <w:spacing w:val="-2"/>
        </w:rPr>
        <w:t>Hours)</w:t>
      </w:r>
    </w:p>
    <w:p>
      <w:pPr>
        <w:pStyle w:val="BodyText"/>
        <w:spacing w:line="300" w:lineRule="auto" w:before="66"/>
        <w:ind w:left="360" w:right="355"/>
        <w:jc w:val="both"/>
      </w:pPr>
      <w:r>
        <w:rPr>
          <w:b/>
        </w:rPr>
        <w:t>1.1. Electronic Structure: </w:t>
      </w:r>
      <w:r>
        <w:rPr/>
        <w:t>Quantum numbers-principal, angular momentum, magnetic and spin quantum numbers and their significance - principles governing the occupancy of electrons</w:t>
      </w:r>
      <w:r>
        <w:rPr>
          <w:spacing w:val="-2"/>
        </w:rPr>
        <w:t> </w:t>
      </w:r>
      <w:r>
        <w:rPr/>
        <w:t>in</w:t>
      </w:r>
      <w:r>
        <w:rPr>
          <w:spacing w:val="-2"/>
        </w:rPr>
        <w:t> </w:t>
      </w:r>
      <w:r>
        <w:rPr/>
        <w:t>various</w:t>
      </w:r>
      <w:r>
        <w:rPr>
          <w:spacing w:val="-2"/>
        </w:rPr>
        <w:t> </w:t>
      </w:r>
      <w:r>
        <w:rPr/>
        <w:t>quantum levels -</w:t>
      </w:r>
      <w:r>
        <w:rPr>
          <w:spacing w:val="-1"/>
        </w:rPr>
        <w:t> </w:t>
      </w:r>
      <w:r>
        <w:rPr/>
        <w:t>Pauli’s</w:t>
      </w:r>
      <w:r>
        <w:rPr>
          <w:spacing w:val="-2"/>
        </w:rPr>
        <w:t> </w:t>
      </w:r>
      <w:r>
        <w:rPr/>
        <w:t>exclusion</w:t>
      </w:r>
      <w:r>
        <w:rPr>
          <w:spacing w:val="-2"/>
        </w:rPr>
        <w:t> </w:t>
      </w:r>
      <w:r>
        <w:rPr/>
        <w:t>principle -</w:t>
      </w:r>
      <w:r>
        <w:rPr>
          <w:spacing w:val="-1"/>
        </w:rPr>
        <w:t> </w:t>
      </w:r>
      <w:r>
        <w:rPr/>
        <w:t>Aufbau</w:t>
      </w:r>
      <w:r>
        <w:rPr>
          <w:spacing w:val="-2"/>
        </w:rPr>
        <w:t> </w:t>
      </w:r>
      <w:r>
        <w:rPr/>
        <w:t>principle</w:t>
      </w:r>
      <w:r>
        <w:rPr>
          <w:spacing w:val="-1"/>
        </w:rPr>
        <w:t> </w:t>
      </w:r>
      <w:r>
        <w:rPr/>
        <w:t>-</w:t>
      </w:r>
      <w:r>
        <w:rPr>
          <w:spacing w:val="-1"/>
        </w:rPr>
        <w:t> </w:t>
      </w:r>
      <w:r>
        <w:rPr/>
        <w:t>Hund’s rule - (n+1) rule - stability atomic orbitals with atomic number.</w:t>
      </w:r>
    </w:p>
    <w:p>
      <w:pPr>
        <w:pStyle w:val="BodyText"/>
        <w:spacing w:line="300" w:lineRule="auto"/>
        <w:ind w:left="360" w:right="356"/>
        <w:jc w:val="both"/>
      </w:pPr>
      <w:r>
        <w:rPr>
          <w:b/>
        </w:rPr>
        <w:t>1.2. Periodic properties: </w:t>
      </w:r>
      <w:r>
        <w:rPr/>
        <w:t>Variation of atomic volume, atomic and ionic radii, ionization potential,</w:t>
      </w:r>
      <w:r>
        <w:rPr>
          <w:spacing w:val="-18"/>
        </w:rPr>
        <w:t> </w:t>
      </w:r>
      <w:r>
        <w:rPr/>
        <w:t>electron</w:t>
      </w:r>
      <w:r>
        <w:rPr>
          <w:spacing w:val="-19"/>
        </w:rPr>
        <w:t> </w:t>
      </w:r>
      <w:r>
        <w:rPr/>
        <w:t>affinity</w:t>
      </w:r>
      <w:r>
        <w:rPr>
          <w:spacing w:val="-19"/>
        </w:rPr>
        <w:t> </w:t>
      </w:r>
      <w:r>
        <w:rPr/>
        <w:t>and</w:t>
      </w:r>
      <w:r>
        <w:rPr>
          <w:spacing w:val="-19"/>
        </w:rPr>
        <w:t> </w:t>
      </w:r>
      <w:r>
        <w:rPr/>
        <w:t>electro</w:t>
      </w:r>
      <w:r>
        <w:rPr>
          <w:spacing w:val="-18"/>
        </w:rPr>
        <w:t> </w:t>
      </w:r>
      <w:r>
        <w:rPr/>
        <w:t>negativity</w:t>
      </w:r>
      <w:r>
        <w:rPr>
          <w:spacing w:val="-19"/>
        </w:rPr>
        <w:t> </w:t>
      </w:r>
      <w:r>
        <w:rPr/>
        <w:t>along</w:t>
      </w:r>
      <w:r>
        <w:rPr>
          <w:spacing w:val="-19"/>
        </w:rPr>
        <w:t> </w:t>
      </w:r>
      <w:r>
        <w:rPr/>
        <w:t>periods</w:t>
      </w:r>
      <w:r>
        <w:rPr>
          <w:spacing w:val="-18"/>
        </w:rPr>
        <w:t> </w:t>
      </w:r>
      <w:r>
        <w:rPr/>
        <w:t>and</w:t>
      </w:r>
      <w:r>
        <w:rPr>
          <w:spacing w:val="-19"/>
        </w:rPr>
        <w:t> </w:t>
      </w:r>
      <w:r>
        <w:rPr/>
        <w:t>groups</w:t>
      </w:r>
      <w:r>
        <w:rPr>
          <w:spacing w:val="-20"/>
        </w:rPr>
        <w:t> </w:t>
      </w:r>
      <w:r>
        <w:rPr/>
        <w:t>-</w:t>
      </w:r>
      <w:r>
        <w:rPr>
          <w:spacing w:val="-18"/>
        </w:rPr>
        <w:t> </w:t>
      </w:r>
      <w:r>
        <w:rPr/>
        <w:t>factors</w:t>
      </w:r>
      <w:r>
        <w:rPr>
          <w:spacing w:val="-18"/>
        </w:rPr>
        <w:t> </w:t>
      </w:r>
      <w:r>
        <w:rPr/>
        <w:t>affecting periodic</w:t>
      </w:r>
      <w:r>
        <w:rPr>
          <w:spacing w:val="-4"/>
        </w:rPr>
        <w:t> </w:t>
      </w:r>
      <w:r>
        <w:rPr/>
        <w:t>properties</w:t>
      </w:r>
      <w:r>
        <w:rPr>
          <w:spacing w:val="-4"/>
        </w:rPr>
        <w:t> </w:t>
      </w:r>
      <w:r>
        <w:rPr/>
        <w:t>Pauling’s</w:t>
      </w:r>
      <w:r>
        <w:rPr>
          <w:spacing w:val="-4"/>
        </w:rPr>
        <w:t> </w:t>
      </w:r>
      <w:r>
        <w:rPr/>
        <w:t>and</w:t>
      </w:r>
      <w:r>
        <w:rPr>
          <w:spacing w:val="-5"/>
        </w:rPr>
        <w:t> </w:t>
      </w:r>
      <w:r>
        <w:rPr/>
        <w:t>Mulliken’s</w:t>
      </w:r>
      <w:r>
        <w:rPr>
          <w:spacing w:val="-6"/>
        </w:rPr>
        <w:t> </w:t>
      </w:r>
      <w:r>
        <w:rPr/>
        <w:t>scales</w:t>
      </w:r>
      <w:r>
        <w:rPr>
          <w:spacing w:val="-4"/>
        </w:rPr>
        <w:t> </w:t>
      </w:r>
      <w:r>
        <w:rPr/>
        <w:t>of</w:t>
      </w:r>
      <w:r>
        <w:rPr>
          <w:spacing w:val="-5"/>
        </w:rPr>
        <w:t> </w:t>
      </w:r>
      <w:r>
        <w:rPr/>
        <w:t>electro</w:t>
      </w:r>
      <w:r>
        <w:rPr>
          <w:spacing w:val="-4"/>
        </w:rPr>
        <w:t> </w:t>
      </w:r>
      <w:r>
        <w:rPr/>
        <w:t>negativity</w:t>
      </w:r>
      <w:r>
        <w:rPr>
          <w:spacing w:val="-5"/>
        </w:rPr>
        <w:t> </w:t>
      </w:r>
      <w:r>
        <w:rPr/>
        <w:t>and</w:t>
      </w:r>
      <w:r>
        <w:rPr>
          <w:spacing w:val="-2"/>
        </w:rPr>
        <w:t> </w:t>
      </w:r>
      <w:r>
        <w:rPr/>
        <w:t>its</w:t>
      </w:r>
      <w:r>
        <w:rPr>
          <w:spacing w:val="-3"/>
        </w:rPr>
        <w:t> </w:t>
      </w:r>
      <w:r>
        <w:rPr/>
        <w:t>applications.</w:t>
      </w:r>
    </w:p>
    <w:p>
      <w:pPr>
        <w:pStyle w:val="Heading1"/>
        <w:tabs>
          <w:tab w:pos="9103" w:val="left" w:leader="none"/>
        </w:tabs>
        <w:spacing w:before="120"/>
      </w:pPr>
      <w:r>
        <w:rPr/>
        <w:t>UNIT-II:</w:t>
      </w:r>
      <w:r>
        <w:rPr>
          <w:spacing w:val="-9"/>
        </w:rPr>
        <w:t> </w:t>
      </w:r>
      <w:r>
        <w:rPr/>
        <w:t>Titrimetric</w:t>
      </w:r>
      <w:r>
        <w:rPr>
          <w:spacing w:val="-8"/>
        </w:rPr>
        <w:t> </w:t>
      </w:r>
      <w:r>
        <w:rPr>
          <w:spacing w:val="-2"/>
        </w:rPr>
        <w:t>Analysis</w:t>
      </w:r>
      <w:r>
        <w:rPr/>
        <w:tab/>
        <w:t>(15</w:t>
      </w:r>
      <w:r>
        <w:rPr>
          <w:spacing w:val="-14"/>
        </w:rPr>
        <w:t> </w:t>
      </w:r>
      <w:r>
        <w:rPr>
          <w:spacing w:val="-2"/>
        </w:rPr>
        <w:t>Hours)</w:t>
      </w:r>
    </w:p>
    <w:p>
      <w:pPr>
        <w:pStyle w:val="BodyText"/>
        <w:spacing w:line="300" w:lineRule="auto" w:before="67"/>
        <w:ind w:left="360" w:right="356"/>
        <w:jc w:val="both"/>
      </w:pPr>
      <w:r>
        <w:rPr>
          <w:b/>
        </w:rPr>
        <w:t>2.1. Volumetric analysis: </w:t>
      </w:r>
      <w:r>
        <w:rPr/>
        <w:t>Definitions - standard solutions, equivalence point, end point, concentration units - molarity, molality, normality, mole fraction, primary and secondary standards. Solutions - Definition of ideal and non-ideal solutions - concentration units - weight percent and volume percent. </w:t>
      </w:r>
      <w:r>
        <w:rPr>
          <w:b/>
        </w:rPr>
        <w:t>2.2. Types of titrimetric reactions: </w:t>
      </w:r>
      <w:r>
        <w:rPr/>
        <w:t>- Acid-base, redox, precipitation, displacement and complexometric titrations - acid-base indicators (phenolphthalein and methyl orange) and redox indicators.</w:t>
      </w:r>
    </w:p>
    <w:p>
      <w:pPr>
        <w:pStyle w:val="BodyText"/>
        <w:spacing w:after="0" w:line="300" w:lineRule="auto"/>
        <w:jc w:val="both"/>
        <w:sectPr>
          <w:headerReference w:type="default" r:id="rId5"/>
          <w:footerReference w:type="default" r:id="rId6"/>
          <w:type w:val="continuous"/>
          <w:pgSz w:w="12240" w:h="15840"/>
          <w:pgMar w:header="629" w:footer="1249" w:top="1880" w:bottom="1440" w:left="1080" w:right="360"/>
          <w:pgNumType w:start="10"/>
        </w:sectPr>
      </w:pPr>
    </w:p>
    <w:p>
      <w:pPr>
        <w:pStyle w:val="BodyText"/>
        <w:spacing w:line="300" w:lineRule="auto" w:before="144"/>
        <w:ind w:left="360" w:right="356"/>
        <w:jc w:val="both"/>
      </w:pPr>
      <w:r>
        <w:rPr>
          <w:b/>
        </w:rPr>
        <w:t>2.3.</w:t>
      </w:r>
      <w:r>
        <w:rPr>
          <w:b/>
          <w:spacing w:val="-4"/>
        </w:rPr>
        <w:t> </w:t>
      </w:r>
      <w:r>
        <w:rPr>
          <w:b/>
        </w:rPr>
        <w:t>Oxidation-reduction:</w:t>
      </w:r>
      <w:r>
        <w:rPr>
          <w:b/>
          <w:spacing w:val="-3"/>
        </w:rPr>
        <w:t> </w:t>
      </w:r>
      <w:r>
        <w:rPr/>
        <w:t>oxidation</w:t>
      </w:r>
      <w:r>
        <w:rPr>
          <w:spacing w:val="-3"/>
        </w:rPr>
        <w:t> </w:t>
      </w:r>
      <w:r>
        <w:rPr/>
        <w:t>number</w:t>
      </w:r>
      <w:r>
        <w:rPr>
          <w:spacing w:val="-4"/>
        </w:rPr>
        <w:t> </w:t>
      </w:r>
      <w:r>
        <w:rPr/>
        <w:t>and</w:t>
      </w:r>
      <w:r>
        <w:rPr>
          <w:spacing w:val="-4"/>
        </w:rPr>
        <w:t> </w:t>
      </w:r>
      <w:r>
        <w:rPr/>
        <w:t>oxidation</w:t>
      </w:r>
      <w:r>
        <w:rPr>
          <w:spacing w:val="-3"/>
        </w:rPr>
        <w:t> </w:t>
      </w:r>
      <w:r>
        <w:rPr/>
        <w:t>states</w:t>
      </w:r>
      <w:r>
        <w:rPr>
          <w:spacing w:val="-3"/>
        </w:rPr>
        <w:t> </w:t>
      </w:r>
      <w:r>
        <w:rPr/>
        <w:t>-</w:t>
      </w:r>
      <w:r>
        <w:rPr>
          <w:spacing w:val="-2"/>
        </w:rPr>
        <w:t> </w:t>
      </w:r>
      <w:r>
        <w:rPr/>
        <w:t>equivalent</w:t>
      </w:r>
      <w:r>
        <w:rPr>
          <w:spacing w:val="-3"/>
        </w:rPr>
        <w:t> </w:t>
      </w:r>
      <w:r>
        <w:rPr/>
        <w:t>weights</w:t>
      </w:r>
      <w:r>
        <w:rPr>
          <w:spacing w:val="-3"/>
        </w:rPr>
        <w:t> </w:t>
      </w:r>
      <w:r>
        <w:rPr/>
        <w:t>of oxidizing</w:t>
      </w:r>
      <w:r>
        <w:rPr>
          <w:spacing w:val="-15"/>
        </w:rPr>
        <w:t> </w:t>
      </w:r>
      <w:r>
        <w:rPr/>
        <w:t>and</w:t>
      </w:r>
      <w:r>
        <w:rPr>
          <w:spacing w:val="-18"/>
        </w:rPr>
        <w:t> </w:t>
      </w:r>
      <w:r>
        <w:rPr/>
        <w:t>reducing</w:t>
      </w:r>
      <w:r>
        <w:rPr>
          <w:spacing w:val="-18"/>
        </w:rPr>
        <w:t> </w:t>
      </w:r>
      <w:r>
        <w:rPr/>
        <w:t>agents</w:t>
      </w:r>
      <w:r>
        <w:rPr>
          <w:spacing w:val="-18"/>
        </w:rPr>
        <w:t> </w:t>
      </w:r>
      <w:r>
        <w:rPr/>
        <w:t>-</w:t>
      </w:r>
      <w:r>
        <w:rPr>
          <w:spacing w:val="-14"/>
        </w:rPr>
        <w:t> </w:t>
      </w:r>
      <w:r>
        <w:rPr/>
        <w:t>balancing</w:t>
      </w:r>
      <w:r>
        <w:rPr>
          <w:spacing w:val="-16"/>
        </w:rPr>
        <w:t> </w:t>
      </w:r>
      <w:r>
        <w:rPr/>
        <w:t>redox</w:t>
      </w:r>
      <w:r>
        <w:rPr>
          <w:spacing w:val="-18"/>
        </w:rPr>
        <w:t> </w:t>
      </w:r>
      <w:r>
        <w:rPr/>
        <w:t>equations</w:t>
      </w:r>
      <w:r>
        <w:rPr>
          <w:spacing w:val="-17"/>
        </w:rPr>
        <w:t> </w:t>
      </w:r>
      <w:r>
        <w:rPr/>
        <w:t>by</w:t>
      </w:r>
      <w:r>
        <w:rPr>
          <w:spacing w:val="-18"/>
        </w:rPr>
        <w:t> </w:t>
      </w:r>
      <w:r>
        <w:rPr/>
        <w:t>oxidation</w:t>
      </w:r>
      <w:r>
        <w:rPr>
          <w:spacing w:val="-18"/>
        </w:rPr>
        <w:t> </w:t>
      </w:r>
      <w:r>
        <w:rPr/>
        <w:t>number</w:t>
      </w:r>
      <w:r>
        <w:rPr>
          <w:spacing w:val="-18"/>
        </w:rPr>
        <w:t> </w:t>
      </w:r>
      <w:r>
        <w:rPr/>
        <w:t>method</w:t>
      </w:r>
      <w:r>
        <w:rPr>
          <w:spacing w:val="-18"/>
        </w:rPr>
        <w:t> </w:t>
      </w:r>
      <w:r>
        <w:rPr/>
        <w:t>and ion-electron method.</w:t>
      </w:r>
    </w:p>
    <w:p>
      <w:pPr>
        <w:pStyle w:val="Heading1"/>
        <w:spacing w:before="118"/>
      </w:pPr>
      <w:r>
        <w:rPr/>
        <w:t>UNIT-III:</w:t>
      </w:r>
      <w:r>
        <w:rPr>
          <w:spacing w:val="-4"/>
        </w:rPr>
        <w:t> </w:t>
      </w:r>
      <w:r>
        <w:rPr/>
        <w:t>Basic</w:t>
      </w:r>
      <w:r>
        <w:rPr>
          <w:spacing w:val="-3"/>
        </w:rPr>
        <w:t> </w:t>
      </w:r>
      <w:r>
        <w:rPr/>
        <w:t>concepts</w:t>
      </w:r>
      <w:r>
        <w:rPr>
          <w:spacing w:val="-3"/>
        </w:rPr>
        <w:t> </w:t>
      </w:r>
      <w:r>
        <w:rPr/>
        <w:t>in</w:t>
      </w:r>
      <w:r>
        <w:rPr>
          <w:spacing w:val="-2"/>
        </w:rPr>
        <w:t> </w:t>
      </w:r>
      <w:r>
        <w:rPr/>
        <w:t>Organic</w:t>
      </w:r>
      <w:r>
        <w:rPr>
          <w:spacing w:val="-6"/>
        </w:rPr>
        <w:t> </w:t>
      </w:r>
      <w:r>
        <w:rPr/>
        <w:t>Chemistry</w:t>
      </w:r>
      <w:r>
        <w:rPr>
          <w:spacing w:val="-4"/>
        </w:rPr>
        <w:t> </w:t>
      </w:r>
      <w:r>
        <w:rPr/>
        <w:t>and</w:t>
      </w:r>
      <w:r>
        <w:rPr>
          <w:spacing w:val="-4"/>
        </w:rPr>
        <w:t> </w:t>
      </w:r>
      <w:r>
        <w:rPr/>
        <w:t>Electronic</w:t>
      </w:r>
      <w:r>
        <w:rPr>
          <w:spacing w:val="-3"/>
        </w:rPr>
        <w:t> </w:t>
      </w:r>
      <w:r>
        <w:rPr/>
        <w:t>effects</w:t>
      </w:r>
      <w:r>
        <w:rPr>
          <w:spacing w:val="34"/>
        </w:rPr>
        <w:t>  </w:t>
      </w:r>
      <w:r>
        <w:rPr/>
        <w:t>(15</w:t>
      </w:r>
      <w:r>
        <w:rPr>
          <w:spacing w:val="-9"/>
        </w:rPr>
        <w:t> </w:t>
      </w:r>
      <w:r>
        <w:rPr>
          <w:spacing w:val="-2"/>
        </w:rPr>
        <w:t>Hours)</w:t>
      </w:r>
    </w:p>
    <w:p>
      <w:pPr>
        <w:pStyle w:val="BodyText"/>
        <w:spacing w:line="300" w:lineRule="auto" w:before="68"/>
        <w:ind w:left="360" w:right="355"/>
        <w:jc w:val="both"/>
      </w:pPr>
      <w:r>
        <w:rPr>
          <w:b/>
        </w:rPr>
        <w:t>3.1.</w:t>
      </w:r>
      <w:r>
        <w:rPr>
          <w:b/>
          <w:spacing w:val="-19"/>
        </w:rPr>
        <w:t> </w:t>
      </w:r>
      <w:r>
        <w:rPr/>
        <w:t>IUPAC</w:t>
      </w:r>
      <w:r>
        <w:rPr>
          <w:spacing w:val="-18"/>
        </w:rPr>
        <w:t> </w:t>
      </w:r>
      <w:r>
        <w:rPr/>
        <w:t>nomenclature</w:t>
      </w:r>
      <w:r>
        <w:rPr>
          <w:spacing w:val="-18"/>
        </w:rPr>
        <w:t> </w:t>
      </w:r>
      <w:r>
        <w:rPr/>
        <w:t>of</w:t>
      </w:r>
      <w:r>
        <w:rPr>
          <w:spacing w:val="-19"/>
        </w:rPr>
        <w:t> </w:t>
      </w:r>
      <w:r>
        <w:rPr/>
        <w:t>simple</w:t>
      </w:r>
      <w:r>
        <w:rPr>
          <w:spacing w:val="-18"/>
        </w:rPr>
        <w:t> </w:t>
      </w:r>
      <w:r>
        <w:rPr/>
        <w:t>aliphatic</w:t>
      </w:r>
      <w:r>
        <w:rPr>
          <w:spacing w:val="-18"/>
        </w:rPr>
        <w:t> </w:t>
      </w:r>
      <w:r>
        <w:rPr/>
        <w:t>and</w:t>
      </w:r>
      <w:r>
        <w:rPr>
          <w:spacing w:val="-19"/>
        </w:rPr>
        <w:t> </w:t>
      </w:r>
      <w:r>
        <w:rPr/>
        <w:t>alicyclic</w:t>
      </w:r>
      <w:r>
        <w:rPr>
          <w:spacing w:val="-18"/>
        </w:rPr>
        <w:t> </w:t>
      </w:r>
      <w:r>
        <w:rPr/>
        <w:t>compounds.</w:t>
      </w:r>
      <w:r>
        <w:rPr>
          <w:spacing w:val="-17"/>
        </w:rPr>
        <w:t> </w:t>
      </w:r>
      <w:r>
        <w:rPr/>
        <w:t>Priorities</w:t>
      </w:r>
      <w:r>
        <w:rPr>
          <w:spacing w:val="-18"/>
        </w:rPr>
        <w:t> </w:t>
      </w:r>
      <w:r>
        <w:rPr/>
        <w:t>of</w:t>
      </w:r>
      <w:r>
        <w:rPr>
          <w:spacing w:val="-19"/>
        </w:rPr>
        <w:t> </w:t>
      </w:r>
      <w:r>
        <w:rPr/>
        <w:t>functional groups in polyfunctional compounds.</w:t>
      </w:r>
    </w:p>
    <w:p>
      <w:pPr>
        <w:pStyle w:val="ListParagraph"/>
        <w:numPr>
          <w:ilvl w:val="1"/>
          <w:numId w:val="2"/>
        </w:numPr>
        <w:tabs>
          <w:tab w:pos="956" w:val="left" w:leader="none"/>
        </w:tabs>
        <w:spacing w:line="300" w:lineRule="auto" w:before="0" w:after="0"/>
        <w:ind w:left="360" w:right="359" w:firstLine="0"/>
        <w:jc w:val="both"/>
        <w:rPr>
          <w:sz w:val="22"/>
        </w:rPr>
      </w:pPr>
      <w:r>
        <w:rPr>
          <w:b/>
          <w:sz w:val="22"/>
        </w:rPr>
        <w:t>Classification and Cleavage of bonds</w:t>
      </w:r>
      <w:r>
        <w:rPr>
          <w:sz w:val="22"/>
        </w:rPr>
        <w:t>: Catenation and classification of organic </w:t>
      </w:r>
      <w:r>
        <w:rPr>
          <w:spacing w:val="-2"/>
          <w:sz w:val="22"/>
        </w:rPr>
        <w:t>compounds.</w:t>
      </w:r>
    </w:p>
    <w:p>
      <w:pPr>
        <w:pStyle w:val="ListParagraph"/>
        <w:numPr>
          <w:ilvl w:val="1"/>
          <w:numId w:val="2"/>
        </w:numPr>
        <w:tabs>
          <w:tab w:pos="917" w:val="left" w:leader="none"/>
        </w:tabs>
        <w:spacing w:line="300" w:lineRule="auto" w:before="0" w:after="0"/>
        <w:ind w:left="360" w:right="356" w:firstLine="0"/>
        <w:jc w:val="both"/>
        <w:rPr>
          <w:sz w:val="22"/>
        </w:rPr>
      </w:pPr>
      <w:r>
        <w:rPr>
          <w:b/>
          <w:sz w:val="22"/>
        </w:rPr>
        <w:t>Bonding: </w:t>
      </w:r>
      <w:r>
        <w:rPr>
          <w:sz w:val="22"/>
        </w:rPr>
        <w:t>Types of bonds – ionic, covalent and coordinate bonds, bond length, bond energy, orbital overlap – sigma and pi bonds – hybridization and geometry of molecules methane, ethane, ethylene, acetylene and benzene.</w:t>
      </w:r>
    </w:p>
    <w:p>
      <w:pPr>
        <w:pStyle w:val="ListParagraph"/>
        <w:numPr>
          <w:ilvl w:val="1"/>
          <w:numId w:val="2"/>
        </w:numPr>
        <w:tabs>
          <w:tab w:pos="946" w:val="left" w:leader="none"/>
        </w:tabs>
        <w:spacing w:line="300" w:lineRule="auto" w:before="0" w:after="0"/>
        <w:ind w:left="360" w:right="357" w:firstLine="0"/>
        <w:jc w:val="both"/>
        <w:rPr>
          <w:sz w:val="22"/>
        </w:rPr>
      </w:pPr>
      <w:r>
        <w:rPr>
          <w:b/>
          <w:sz w:val="22"/>
        </w:rPr>
        <w:t>Polar effects and reactive intermediates: </w:t>
      </w:r>
      <w:r>
        <w:rPr>
          <w:sz w:val="22"/>
        </w:rPr>
        <w:t>heterolytic and homolytic; inductive, electromeric, resonances, resonance energy, conditions for resonance. Hyperconjugation, carbocations, carbanions, free radicals, and dipole moment</w:t>
      </w:r>
    </w:p>
    <w:p>
      <w:pPr>
        <w:pStyle w:val="Heading1"/>
        <w:tabs>
          <w:tab w:pos="9105" w:val="left" w:leader="none"/>
        </w:tabs>
        <w:spacing w:before="119"/>
      </w:pPr>
      <w:r>
        <w:rPr/>
        <w:t>UNIT-IV:</w:t>
      </w:r>
      <w:r>
        <w:rPr>
          <w:spacing w:val="-7"/>
        </w:rPr>
        <w:t> </w:t>
      </w:r>
      <w:r>
        <w:rPr/>
        <w:t>Gaseous</w:t>
      </w:r>
      <w:r>
        <w:rPr>
          <w:spacing w:val="-6"/>
        </w:rPr>
        <w:t> </w:t>
      </w:r>
      <w:r>
        <w:rPr>
          <w:spacing w:val="-2"/>
        </w:rPr>
        <w:t>State</w:t>
      </w:r>
      <w:r>
        <w:rPr/>
        <w:tab/>
        <w:t>(15</w:t>
      </w:r>
      <w:r>
        <w:rPr>
          <w:spacing w:val="-14"/>
        </w:rPr>
        <w:t> </w:t>
      </w:r>
      <w:r>
        <w:rPr>
          <w:spacing w:val="-2"/>
        </w:rPr>
        <w:t>Hours)</w:t>
      </w:r>
    </w:p>
    <w:p>
      <w:pPr>
        <w:pStyle w:val="ListParagraph"/>
        <w:numPr>
          <w:ilvl w:val="1"/>
          <w:numId w:val="3"/>
        </w:numPr>
        <w:tabs>
          <w:tab w:pos="885" w:val="left" w:leader="none"/>
        </w:tabs>
        <w:spacing w:line="312" w:lineRule="auto" w:before="69" w:after="0"/>
        <w:ind w:left="360" w:right="356" w:firstLine="0"/>
        <w:jc w:val="both"/>
        <w:rPr>
          <w:sz w:val="22"/>
        </w:rPr>
      </w:pPr>
      <w:r>
        <w:rPr>
          <w:b/>
          <w:sz w:val="22"/>
        </w:rPr>
        <w:t>Kinetic</w:t>
      </w:r>
      <w:r>
        <w:rPr>
          <w:b/>
          <w:spacing w:val="-19"/>
          <w:sz w:val="22"/>
        </w:rPr>
        <w:t> </w:t>
      </w:r>
      <w:r>
        <w:rPr>
          <w:b/>
          <w:sz w:val="22"/>
        </w:rPr>
        <w:t>Molecular</w:t>
      </w:r>
      <w:r>
        <w:rPr>
          <w:b/>
          <w:spacing w:val="-19"/>
          <w:sz w:val="22"/>
        </w:rPr>
        <w:t> </w:t>
      </w:r>
      <w:r>
        <w:rPr>
          <w:b/>
          <w:sz w:val="22"/>
        </w:rPr>
        <w:t>Theory</w:t>
      </w:r>
      <w:r>
        <w:rPr>
          <w:b/>
          <w:spacing w:val="-19"/>
          <w:sz w:val="22"/>
        </w:rPr>
        <w:t> </w:t>
      </w:r>
      <w:r>
        <w:rPr>
          <w:b/>
          <w:sz w:val="22"/>
        </w:rPr>
        <w:t>of</w:t>
      </w:r>
      <w:r>
        <w:rPr>
          <w:b/>
          <w:spacing w:val="-19"/>
          <w:sz w:val="22"/>
        </w:rPr>
        <w:t> </w:t>
      </w:r>
      <w:r>
        <w:rPr>
          <w:b/>
          <w:sz w:val="22"/>
        </w:rPr>
        <w:t>Gases:</w:t>
      </w:r>
      <w:r>
        <w:rPr>
          <w:b/>
          <w:spacing w:val="-18"/>
          <w:sz w:val="22"/>
        </w:rPr>
        <w:t> </w:t>
      </w:r>
      <w:r>
        <w:rPr>
          <w:sz w:val="22"/>
        </w:rPr>
        <w:t>The</w:t>
      </w:r>
      <w:r>
        <w:rPr>
          <w:spacing w:val="-19"/>
          <w:sz w:val="22"/>
        </w:rPr>
        <w:t> </w:t>
      </w:r>
      <w:r>
        <w:rPr>
          <w:sz w:val="22"/>
        </w:rPr>
        <w:t>Gas</w:t>
      </w:r>
      <w:r>
        <w:rPr>
          <w:spacing w:val="-19"/>
          <w:sz w:val="22"/>
        </w:rPr>
        <w:t> </w:t>
      </w:r>
      <w:r>
        <w:rPr>
          <w:sz w:val="22"/>
        </w:rPr>
        <w:t>constant</w:t>
      </w:r>
      <w:r>
        <w:rPr>
          <w:spacing w:val="-19"/>
          <w:sz w:val="22"/>
        </w:rPr>
        <w:t> </w:t>
      </w:r>
      <w:r>
        <w:rPr>
          <w:sz w:val="22"/>
        </w:rPr>
        <w:t>‘R’</w:t>
      </w:r>
      <w:r>
        <w:rPr>
          <w:spacing w:val="-19"/>
          <w:sz w:val="22"/>
        </w:rPr>
        <w:t> </w:t>
      </w:r>
      <w:r>
        <w:rPr>
          <w:sz w:val="22"/>
        </w:rPr>
        <w:t>in</w:t>
      </w:r>
      <w:r>
        <w:rPr>
          <w:spacing w:val="-19"/>
          <w:sz w:val="22"/>
        </w:rPr>
        <w:t> </w:t>
      </w:r>
      <w:r>
        <w:rPr>
          <w:sz w:val="22"/>
        </w:rPr>
        <w:t>different</w:t>
      </w:r>
      <w:r>
        <w:rPr>
          <w:spacing w:val="-19"/>
          <w:sz w:val="22"/>
        </w:rPr>
        <w:t> </w:t>
      </w:r>
      <w:r>
        <w:rPr>
          <w:sz w:val="22"/>
        </w:rPr>
        <w:t>units</w:t>
      </w:r>
      <w:r>
        <w:rPr>
          <w:spacing w:val="-19"/>
          <w:sz w:val="22"/>
        </w:rPr>
        <w:t> </w:t>
      </w:r>
      <w:r>
        <w:rPr>
          <w:sz w:val="22"/>
        </w:rPr>
        <w:t>-</w:t>
      </w:r>
      <w:r>
        <w:rPr>
          <w:spacing w:val="-18"/>
          <w:sz w:val="22"/>
        </w:rPr>
        <w:t> </w:t>
      </w:r>
      <w:r>
        <w:rPr>
          <w:sz w:val="22"/>
        </w:rPr>
        <w:t>Maxwell- Boltzmann distribution of molecular velocities- Root mean square, average and most probable velocities (no derivation).</w:t>
      </w:r>
    </w:p>
    <w:p>
      <w:pPr>
        <w:pStyle w:val="ListParagraph"/>
        <w:numPr>
          <w:ilvl w:val="1"/>
          <w:numId w:val="3"/>
        </w:numPr>
        <w:tabs>
          <w:tab w:pos="885" w:val="left" w:leader="none"/>
        </w:tabs>
        <w:spacing w:line="240" w:lineRule="auto" w:before="1" w:after="0"/>
        <w:ind w:left="885" w:right="0" w:hanging="525"/>
        <w:jc w:val="both"/>
        <w:rPr>
          <w:sz w:val="22"/>
        </w:rPr>
      </w:pPr>
      <w:r>
        <w:rPr>
          <w:spacing w:val="-2"/>
          <w:sz w:val="22"/>
        </w:rPr>
        <w:t>Collision</w:t>
      </w:r>
      <w:r>
        <w:rPr>
          <w:spacing w:val="-16"/>
          <w:sz w:val="22"/>
        </w:rPr>
        <w:t> </w:t>
      </w:r>
      <w:r>
        <w:rPr>
          <w:spacing w:val="-2"/>
          <w:sz w:val="22"/>
        </w:rPr>
        <w:t>number</w:t>
      </w:r>
      <w:r>
        <w:rPr>
          <w:spacing w:val="-9"/>
          <w:sz w:val="22"/>
        </w:rPr>
        <w:t> </w:t>
      </w:r>
      <w:r>
        <w:rPr>
          <w:spacing w:val="-2"/>
          <w:sz w:val="22"/>
        </w:rPr>
        <w:t>and</w:t>
      </w:r>
      <w:r>
        <w:rPr>
          <w:spacing w:val="-13"/>
          <w:sz w:val="22"/>
        </w:rPr>
        <w:t> </w:t>
      </w:r>
      <w:r>
        <w:rPr>
          <w:spacing w:val="-2"/>
          <w:sz w:val="22"/>
        </w:rPr>
        <w:t>mean</w:t>
      </w:r>
      <w:r>
        <w:rPr>
          <w:spacing w:val="-13"/>
          <w:sz w:val="22"/>
        </w:rPr>
        <w:t> </w:t>
      </w:r>
      <w:r>
        <w:rPr>
          <w:spacing w:val="-2"/>
          <w:sz w:val="22"/>
        </w:rPr>
        <w:t>free</w:t>
      </w:r>
      <w:r>
        <w:rPr>
          <w:spacing w:val="-12"/>
          <w:sz w:val="22"/>
        </w:rPr>
        <w:t> </w:t>
      </w:r>
      <w:r>
        <w:rPr>
          <w:spacing w:val="-2"/>
          <w:sz w:val="22"/>
        </w:rPr>
        <w:t>path</w:t>
      </w:r>
      <w:r>
        <w:rPr>
          <w:spacing w:val="-12"/>
          <w:sz w:val="22"/>
        </w:rPr>
        <w:t> </w:t>
      </w:r>
      <w:r>
        <w:rPr>
          <w:spacing w:val="-2"/>
          <w:sz w:val="22"/>
        </w:rPr>
        <w:t>-</w:t>
      </w:r>
      <w:r>
        <w:rPr>
          <w:spacing w:val="-9"/>
          <w:sz w:val="22"/>
        </w:rPr>
        <w:t> </w:t>
      </w:r>
      <w:r>
        <w:rPr>
          <w:spacing w:val="-2"/>
          <w:sz w:val="22"/>
        </w:rPr>
        <w:t>Collision</w:t>
      </w:r>
      <w:r>
        <w:rPr>
          <w:spacing w:val="-13"/>
          <w:sz w:val="22"/>
        </w:rPr>
        <w:t> </w:t>
      </w:r>
      <w:r>
        <w:rPr>
          <w:spacing w:val="-2"/>
          <w:sz w:val="22"/>
        </w:rPr>
        <w:t>diameter.</w:t>
      </w:r>
      <w:r>
        <w:rPr>
          <w:spacing w:val="-11"/>
          <w:sz w:val="22"/>
        </w:rPr>
        <w:t> </w:t>
      </w:r>
      <w:r>
        <w:rPr>
          <w:spacing w:val="-2"/>
          <w:sz w:val="22"/>
        </w:rPr>
        <w:t>Deviation</w:t>
      </w:r>
      <w:r>
        <w:rPr>
          <w:spacing w:val="-13"/>
          <w:sz w:val="22"/>
        </w:rPr>
        <w:t> </w:t>
      </w:r>
      <w:r>
        <w:rPr>
          <w:spacing w:val="-2"/>
          <w:sz w:val="22"/>
        </w:rPr>
        <w:t>from</w:t>
      </w:r>
      <w:r>
        <w:rPr>
          <w:spacing w:val="-10"/>
          <w:sz w:val="22"/>
        </w:rPr>
        <w:t> </w:t>
      </w:r>
      <w:r>
        <w:rPr>
          <w:spacing w:val="-2"/>
          <w:sz w:val="22"/>
        </w:rPr>
        <w:t>ideal</w:t>
      </w:r>
      <w:r>
        <w:rPr>
          <w:spacing w:val="-13"/>
          <w:sz w:val="22"/>
        </w:rPr>
        <w:t> </w:t>
      </w:r>
      <w:r>
        <w:rPr>
          <w:spacing w:val="-2"/>
          <w:sz w:val="22"/>
        </w:rPr>
        <w:t>behavior</w:t>
      </w:r>
    </w:p>
    <w:p>
      <w:pPr>
        <w:pStyle w:val="BodyText"/>
        <w:spacing w:before="81"/>
        <w:ind w:left="360"/>
        <w:jc w:val="both"/>
      </w:pPr>
      <w:r>
        <w:rPr/>
        <w:t>-</w:t>
      </w:r>
      <w:r>
        <w:rPr>
          <w:spacing w:val="-5"/>
        </w:rPr>
        <w:t> </w:t>
      </w:r>
      <w:r>
        <w:rPr/>
        <w:t>Van</w:t>
      </w:r>
      <w:r>
        <w:rPr>
          <w:spacing w:val="-3"/>
        </w:rPr>
        <w:t> </w:t>
      </w:r>
      <w:r>
        <w:rPr/>
        <w:t>der</w:t>
      </w:r>
      <w:r>
        <w:rPr>
          <w:spacing w:val="-4"/>
        </w:rPr>
        <w:t> </w:t>
      </w:r>
      <w:r>
        <w:rPr/>
        <w:t>Waal’s</w:t>
      </w:r>
      <w:r>
        <w:rPr>
          <w:spacing w:val="-3"/>
        </w:rPr>
        <w:t> </w:t>
      </w:r>
      <w:r>
        <w:rPr/>
        <w:t>equation</w:t>
      </w:r>
      <w:r>
        <w:rPr>
          <w:spacing w:val="-3"/>
        </w:rPr>
        <w:t> </w:t>
      </w:r>
      <w:r>
        <w:rPr/>
        <w:t>for</w:t>
      </w:r>
      <w:r>
        <w:rPr>
          <w:spacing w:val="-4"/>
        </w:rPr>
        <w:t> </w:t>
      </w:r>
      <w:r>
        <w:rPr/>
        <w:t>real</w:t>
      </w:r>
      <w:r>
        <w:rPr>
          <w:spacing w:val="-4"/>
        </w:rPr>
        <w:t> </w:t>
      </w:r>
      <w:r>
        <w:rPr>
          <w:spacing w:val="-2"/>
        </w:rPr>
        <w:t>gases.</w:t>
      </w:r>
    </w:p>
    <w:p>
      <w:pPr>
        <w:pStyle w:val="ListParagraph"/>
        <w:numPr>
          <w:ilvl w:val="1"/>
          <w:numId w:val="3"/>
        </w:numPr>
        <w:tabs>
          <w:tab w:pos="916" w:val="left" w:leader="none"/>
        </w:tabs>
        <w:spacing w:line="312" w:lineRule="auto" w:before="80" w:after="0"/>
        <w:ind w:left="360" w:right="355" w:firstLine="0"/>
        <w:jc w:val="both"/>
        <w:rPr>
          <w:sz w:val="22"/>
        </w:rPr>
      </w:pPr>
      <w:r>
        <w:rPr>
          <w:sz w:val="22"/>
        </w:rPr>
        <w:t>Critical Phenomena - PV isotherms of real gases, critical temperature, and continuity of state - relation between critical constants and Vander Waal’s constants - Determination of critical volume - the law of corresponding states - reduced equation of state.</w:t>
      </w:r>
    </w:p>
    <w:p>
      <w:pPr>
        <w:pStyle w:val="Heading1"/>
        <w:tabs>
          <w:tab w:pos="9103" w:val="left" w:leader="none"/>
        </w:tabs>
        <w:spacing w:line="264" w:lineRule="exact"/>
      </w:pPr>
      <w:r>
        <w:rPr/>
        <w:t>UNIT-V:</w:t>
      </w:r>
      <w:r>
        <w:rPr>
          <w:spacing w:val="-9"/>
        </w:rPr>
        <w:t> </w:t>
      </w:r>
      <w:r>
        <w:rPr/>
        <w:t>Chemical</w:t>
      </w:r>
      <w:r>
        <w:rPr>
          <w:spacing w:val="-8"/>
        </w:rPr>
        <w:t> </w:t>
      </w:r>
      <w:r>
        <w:rPr/>
        <w:t>Equilibrium</w:t>
      </w:r>
      <w:r>
        <w:rPr>
          <w:spacing w:val="-7"/>
        </w:rPr>
        <w:t> </w:t>
      </w:r>
      <w:r>
        <w:rPr/>
        <w:t>and</w:t>
      </w:r>
      <w:r>
        <w:rPr>
          <w:spacing w:val="-6"/>
        </w:rPr>
        <w:t> </w:t>
      </w:r>
      <w:r>
        <w:rPr>
          <w:spacing w:val="-2"/>
        </w:rPr>
        <w:t>Macromolecules</w:t>
      </w:r>
      <w:r>
        <w:rPr/>
        <w:tab/>
        <w:t>(15</w:t>
      </w:r>
      <w:r>
        <w:rPr>
          <w:spacing w:val="-14"/>
        </w:rPr>
        <w:t> </w:t>
      </w:r>
      <w:r>
        <w:rPr>
          <w:spacing w:val="-2"/>
        </w:rPr>
        <w:t>Hours)</w:t>
      </w:r>
    </w:p>
    <w:p>
      <w:pPr>
        <w:pStyle w:val="BodyText"/>
        <w:spacing w:line="300" w:lineRule="auto" w:before="66"/>
        <w:ind w:left="360" w:right="355"/>
        <w:jc w:val="both"/>
        <w:rPr>
          <w:position w:val="2"/>
        </w:rPr>
      </w:pPr>
      <w:r>
        <w:rPr>
          <w:b/>
        </w:rPr>
        <w:t>5.1</w:t>
      </w:r>
      <w:r>
        <w:rPr>
          <w:b/>
          <w:spacing w:val="-16"/>
        </w:rPr>
        <w:t> </w:t>
      </w:r>
      <w:r>
        <w:rPr>
          <w:b/>
        </w:rPr>
        <w:t>Chemical</w:t>
      </w:r>
      <w:r>
        <w:rPr>
          <w:b/>
          <w:spacing w:val="-16"/>
        </w:rPr>
        <w:t> </w:t>
      </w:r>
      <w:r>
        <w:rPr>
          <w:b/>
        </w:rPr>
        <w:t>equilibrium:</w:t>
      </w:r>
      <w:r>
        <w:rPr>
          <w:b/>
          <w:spacing w:val="-14"/>
        </w:rPr>
        <w:t> </w:t>
      </w:r>
      <w:r>
        <w:rPr/>
        <w:t>Equilibrium</w:t>
      </w:r>
      <w:r>
        <w:rPr>
          <w:spacing w:val="-14"/>
        </w:rPr>
        <w:t> </w:t>
      </w:r>
      <w:r>
        <w:rPr/>
        <w:t>constant</w:t>
      </w:r>
      <w:r>
        <w:rPr>
          <w:spacing w:val="-16"/>
        </w:rPr>
        <w:t> </w:t>
      </w:r>
      <w:r>
        <w:rPr/>
        <w:t>and</w:t>
      </w:r>
      <w:r>
        <w:rPr>
          <w:spacing w:val="-15"/>
        </w:rPr>
        <w:t> </w:t>
      </w:r>
      <w:r>
        <w:rPr/>
        <w:t>free</w:t>
      </w:r>
      <w:r>
        <w:rPr>
          <w:spacing w:val="-15"/>
        </w:rPr>
        <w:t> </w:t>
      </w:r>
      <w:r>
        <w:rPr/>
        <w:t>energy</w:t>
      </w:r>
      <w:r>
        <w:rPr>
          <w:spacing w:val="-17"/>
        </w:rPr>
        <w:t> </w:t>
      </w:r>
      <w:r>
        <w:rPr/>
        <w:t>change</w:t>
      </w:r>
      <w:r>
        <w:rPr>
          <w:spacing w:val="-15"/>
        </w:rPr>
        <w:t> </w:t>
      </w:r>
      <w:r>
        <w:rPr/>
        <w:t>-</w:t>
      </w:r>
      <w:r>
        <w:rPr>
          <w:spacing w:val="-15"/>
        </w:rPr>
        <w:t> </w:t>
      </w:r>
      <w:r>
        <w:rPr/>
        <w:t>thermodynamic derivation of law of mass action – equilibrium constants in terms of pressure and </w:t>
      </w:r>
      <w:r>
        <w:rPr>
          <w:position w:val="2"/>
        </w:rPr>
        <w:t>concentration</w:t>
      </w:r>
      <w:r>
        <w:rPr>
          <w:spacing w:val="65"/>
          <w:position w:val="2"/>
        </w:rPr>
        <w:t> </w:t>
      </w:r>
      <w:r>
        <w:rPr>
          <w:position w:val="2"/>
        </w:rPr>
        <w:t>-</w:t>
      </w:r>
      <w:r>
        <w:rPr>
          <w:spacing w:val="68"/>
          <w:position w:val="2"/>
        </w:rPr>
        <w:t> </w:t>
      </w:r>
      <w:r>
        <w:rPr>
          <w:position w:val="2"/>
        </w:rPr>
        <w:t>NH</w:t>
      </w:r>
      <w:r>
        <w:rPr>
          <w:sz w:val="14"/>
        </w:rPr>
        <w:t>3</w:t>
      </w:r>
      <w:r>
        <w:rPr>
          <w:position w:val="2"/>
        </w:rPr>
        <w:t>,</w:t>
      </w:r>
      <w:r>
        <w:rPr>
          <w:spacing w:val="66"/>
          <w:position w:val="2"/>
        </w:rPr>
        <w:t> </w:t>
      </w:r>
      <w:r>
        <w:rPr>
          <w:position w:val="2"/>
        </w:rPr>
        <w:t>PCl</w:t>
      </w:r>
      <w:r>
        <w:rPr>
          <w:sz w:val="14"/>
        </w:rPr>
        <w:t>5</w:t>
      </w:r>
      <w:r>
        <w:rPr>
          <w:position w:val="2"/>
        </w:rPr>
        <w:t>,</w:t>
      </w:r>
      <w:r>
        <w:rPr>
          <w:spacing w:val="67"/>
          <w:position w:val="2"/>
        </w:rPr>
        <w:t> </w:t>
      </w:r>
      <w:r>
        <w:rPr>
          <w:position w:val="2"/>
        </w:rPr>
        <w:t>-</w:t>
      </w:r>
      <w:r>
        <w:rPr>
          <w:spacing w:val="68"/>
          <w:position w:val="2"/>
        </w:rPr>
        <w:t> </w:t>
      </w:r>
      <w:r>
        <w:rPr>
          <w:position w:val="2"/>
        </w:rPr>
        <w:t>thermodynamic</w:t>
      </w:r>
      <w:r>
        <w:rPr>
          <w:spacing w:val="68"/>
          <w:position w:val="2"/>
        </w:rPr>
        <w:t> </w:t>
      </w:r>
      <w:r>
        <w:rPr>
          <w:position w:val="2"/>
        </w:rPr>
        <w:t>interpretation</w:t>
      </w:r>
      <w:r>
        <w:rPr>
          <w:spacing w:val="65"/>
          <w:position w:val="2"/>
        </w:rPr>
        <w:t> </w:t>
      </w:r>
      <w:r>
        <w:rPr>
          <w:position w:val="2"/>
        </w:rPr>
        <w:t>of</w:t>
      </w:r>
      <w:r>
        <w:rPr>
          <w:spacing w:val="64"/>
          <w:position w:val="2"/>
        </w:rPr>
        <w:t> </w:t>
      </w:r>
      <w:r>
        <w:rPr>
          <w:position w:val="2"/>
        </w:rPr>
        <w:t>Le</w:t>
      </w:r>
      <w:r>
        <w:rPr>
          <w:spacing w:val="68"/>
          <w:position w:val="2"/>
        </w:rPr>
        <w:t> </w:t>
      </w:r>
      <w:r>
        <w:rPr>
          <w:position w:val="2"/>
        </w:rPr>
        <w:t>Chatelier’s</w:t>
      </w:r>
      <w:r>
        <w:rPr>
          <w:spacing w:val="68"/>
          <w:position w:val="2"/>
        </w:rPr>
        <w:t> </w:t>
      </w:r>
      <w:r>
        <w:rPr>
          <w:position w:val="2"/>
        </w:rPr>
        <w:t>principle.</w:t>
      </w:r>
    </w:p>
    <w:p>
      <w:pPr>
        <w:pStyle w:val="ListParagraph"/>
        <w:numPr>
          <w:ilvl w:val="1"/>
          <w:numId w:val="4"/>
        </w:numPr>
        <w:tabs>
          <w:tab w:pos="1016" w:val="left" w:leader="none"/>
        </w:tabs>
        <w:spacing w:line="300" w:lineRule="auto" w:before="0" w:after="0"/>
        <w:ind w:left="360" w:right="357" w:firstLine="0"/>
        <w:jc w:val="both"/>
        <w:rPr>
          <w:sz w:val="22"/>
        </w:rPr>
      </w:pPr>
      <w:r>
        <w:rPr>
          <w:b/>
          <w:sz w:val="22"/>
        </w:rPr>
        <w:t>Macromolecules: </w:t>
      </w:r>
      <w:r>
        <w:rPr>
          <w:sz w:val="22"/>
        </w:rPr>
        <w:t>Number average and weight average molecular weight of macromolecules - determination of molecular weight by osmometry (number average), ultra-centrifuge (weight average), Viscometry and light scattering.</w:t>
      </w:r>
    </w:p>
    <w:p>
      <w:pPr>
        <w:spacing w:before="118"/>
        <w:ind w:left="360" w:right="0" w:firstLine="0"/>
        <w:jc w:val="both"/>
        <w:rPr>
          <w:sz w:val="22"/>
        </w:rPr>
      </w:pPr>
      <w:r>
        <w:rPr>
          <w:b/>
          <w:sz w:val="22"/>
        </w:rPr>
        <w:t>Teaching</w:t>
      </w:r>
      <w:r>
        <w:rPr>
          <w:b/>
          <w:spacing w:val="-7"/>
          <w:sz w:val="22"/>
        </w:rPr>
        <w:t> </w:t>
      </w:r>
      <w:r>
        <w:rPr>
          <w:b/>
          <w:sz w:val="22"/>
        </w:rPr>
        <w:t>Methodology:</w:t>
      </w:r>
      <w:r>
        <w:rPr>
          <w:b/>
          <w:spacing w:val="-4"/>
          <w:sz w:val="22"/>
        </w:rPr>
        <w:t> </w:t>
      </w:r>
      <w:r>
        <w:rPr>
          <w:sz w:val="22"/>
        </w:rPr>
        <w:t>Chalk</w:t>
      </w:r>
      <w:r>
        <w:rPr>
          <w:spacing w:val="-5"/>
          <w:sz w:val="22"/>
        </w:rPr>
        <w:t> </w:t>
      </w:r>
      <w:r>
        <w:rPr>
          <w:sz w:val="22"/>
        </w:rPr>
        <w:t>&amp;</w:t>
      </w:r>
      <w:r>
        <w:rPr>
          <w:spacing w:val="-2"/>
          <w:sz w:val="22"/>
        </w:rPr>
        <w:t> </w:t>
      </w:r>
      <w:r>
        <w:rPr>
          <w:sz w:val="22"/>
        </w:rPr>
        <w:t>Talk,</w:t>
      </w:r>
      <w:r>
        <w:rPr>
          <w:spacing w:val="-3"/>
          <w:sz w:val="22"/>
        </w:rPr>
        <w:t> </w:t>
      </w:r>
      <w:r>
        <w:rPr>
          <w:sz w:val="22"/>
        </w:rPr>
        <w:t>PPT,</w:t>
      </w:r>
      <w:r>
        <w:rPr>
          <w:spacing w:val="-3"/>
          <w:sz w:val="22"/>
        </w:rPr>
        <w:t> </w:t>
      </w:r>
      <w:r>
        <w:rPr>
          <w:sz w:val="22"/>
        </w:rPr>
        <w:t>ICT,</w:t>
      </w:r>
      <w:r>
        <w:rPr>
          <w:spacing w:val="-2"/>
          <w:sz w:val="22"/>
        </w:rPr>
        <w:t> </w:t>
      </w:r>
      <w:r>
        <w:rPr>
          <w:sz w:val="22"/>
        </w:rPr>
        <w:t>videos</w:t>
      </w:r>
      <w:r>
        <w:rPr>
          <w:spacing w:val="-4"/>
          <w:sz w:val="22"/>
        </w:rPr>
        <w:t> </w:t>
      </w:r>
      <w:r>
        <w:rPr>
          <w:sz w:val="22"/>
        </w:rPr>
        <w:t>and</w:t>
      </w:r>
      <w:r>
        <w:rPr>
          <w:spacing w:val="-4"/>
          <w:sz w:val="22"/>
        </w:rPr>
        <w:t> </w:t>
      </w:r>
      <w:r>
        <w:rPr>
          <w:spacing w:val="-2"/>
          <w:sz w:val="22"/>
        </w:rPr>
        <w:t>demonstration</w:t>
      </w:r>
    </w:p>
    <w:p>
      <w:pPr>
        <w:pStyle w:val="Heading1"/>
        <w:spacing w:before="119"/>
      </w:pPr>
      <w:r>
        <w:rPr/>
        <w:t>Book</w:t>
      </w:r>
      <w:r>
        <w:rPr>
          <w:spacing w:val="-1"/>
        </w:rPr>
        <w:t> </w:t>
      </w:r>
      <w:r>
        <w:rPr/>
        <w:t>for</w:t>
      </w:r>
      <w:r>
        <w:rPr>
          <w:spacing w:val="-3"/>
        </w:rPr>
        <w:t> </w:t>
      </w:r>
      <w:r>
        <w:rPr>
          <w:spacing w:val="-2"/>
        </w:rPr>
        <w:t>study:</w:t>
      </w:r>
    </w:p>
    <w:p>
      <w:pPr>
        <w:pStyle w:val="ListParagraph"/>
        <w:numPr>
          <w:ilvl w:val="2"/>
          <w:numId w:val="4"/>
        </w:numPr>
        <w:tabs>
          <w:tab w:pos="1078" w:val="left" w:leader="none"/>
          <w:tab w:pos="1080" w:val="left" w:leader="none"/>
        </w:tabs>
        <w:spacing w:line="300" w:lineRule="auto" w:before="69" w:after="0"/>
        <w:ind w:left="1080" w:right="356" w:hanging="360"/>
        <w:jc w:val="both"/>
        <w:rPr>
          <w:sz w:val="22"/>
        </w:rPr>
      </w:pPr>
      <w:r>
        <w:rPr>
          <w:sz w:val="22"/>
        </w:rPr>
        <w:t>P.L. Soni, MohanKatyal,"TextbookofInorganicChemistry",20th</w:t>
      </w:r>
      <w:r>
        <w:rPr>
          <w:spacing w:val="40"/>
          <w:sz w:val="22"/>
        </w:rPr>
        <w:t> </w:t>
      </w:r>
      <w:r>
        <w:rPr>
          <w:sz w:val="22"/>
        </w:rPr>
        <w:t>Revised Ed.,(2007), Sultan Chand &amp; Sons, NewDelhi.(UNITS I &amp; II)</w:t>
      </w:r>
    </w:p>
    <w:p>
      <w:pPr>
        <w:pStyle w:val="ListParagraph"/>
        <w:spacing w:after="0" w:line="300" w:lineRule="auto"/>
        <w:jc w:val="both"/>
        <w:rPr>
          <w:sz w:val="22"/>
        </w:rPr>
        <w:sectPr>
          <w:pgSz w:w="12240" w:h="15840"/>
          <w:pgMar w:header="629" w:footer="1249" w:top="1880" w:bottom="1440" w:left="1080" w:right="360"/>
        </w:sectPr>
      </w:pPr>
    </w:p>
    <w:p>
      <w:pPr>
        <w:pStyle w:val="ListParagraph"/>
        <w:numPr>
          <w:ilvl w:val="2"/>
          <w:numId w:val="4"/>
        </w:numPr>
        <w:tabs>
          <w:tab w:pos="1078" w:val="left" w:leader="none"/>
          <w:tab w:pos="1080" w:val="left" w:leader="none"/>
        </w:tabs>
        <w:spacing w:line="300" w:lineRule="auto" w:before="144" w:after="0"/>
        <w:ind w:left="1080" w:right="359" w:hanging="360"/>
        <w:jc w:val="both"/>
        <w:rPr>
          <w:sz w:val="22"/>
        </w:rPr>
      </w:pPr>
      <w:r>
        <w:rPr>
          <w:sz w:val="22"/>
        </w:rPr>
        <w:t>R.D.Madan,"Modern Inorganic Chemistry",6thEd.,(2008),S.Chand and Company Ltd., New Delhi. (UNITS I &amp; II)</w:t>
      </w:r>
    </w:p>
    <w:p>
      <w:pPr>
        <w:pStyle w:val="ListParagraph"/>
        <w:numPr>
          <w:ilvl w:val="2"/>
          <w:numId w:val="4"/>
        </w:numPr>
        <w:tabs>
          <w:tab w:pos="1078" w:val="left" w:leader="none"/>
          <w:tab w:pos="1080" w:val="left" w:leader="none"/>
        </w:tabs>
        <w:spacing w:line="300" w:lineRule="auto" w:before="0" w:after="0"/>
        <w:ind w:left="1080" w:right="357" w:hanging="360"/>
        <w:jc w:val="both"/>
        <w:rPr>
          <w:sz w:val="22"/>
        </w:rPr>
      </w:pPr>
      <w:r>
        <w:rPr>
          <w:spacing w:val="-2"/>
          <w:sz w:val="22"/>
        </w:rPr>
        <w:t>J.D.Lee,“A New Concise Inorganic Chemistry”,Oxford Publishers,5th Ed.,2014.(UNITS </w:t>
      </w:r>
      <w:r>
        <w:rPr>
          <w:sz w:val="22"/>
        </w:rPr>
        <w:t>I &amp; II)</w:t>
      </w:r>
    </w:p>
    <w:p>
      <w:pPr>
        <w:pStyle w:val="ListParagraph"/>
        <w:numPr>
          <w:ilvl w:val="2"/>
          <w:numId w:val="4"/>
        </w:numPr>
        <w:tabs>
          <w:tab w:pos="1078" w:val="left" w:leader="none"/>
          <w:tab w:pos="1080" w:val="left" w:leader="none"/>
        </w:tabs>
        <w:spacing w:line="300" w:lineRule="auto" w:before="0" w:after="0"/>
        <w:ind w:left="1080" w:right="359" w:hanging="360"/>
        <w:jc w:val="both"/>
        <w:rPr>
          <w:sz w:val="22"/>
        </w:rPr>
      </w:pPr>
      <w:r>
        <w:rPr>
          <w:sz w:val="22"/>
        </w:rPr>
        <w:t>A. Bahl, B. S. Bhal, A Textbook of Organic chemistry, S. Chand and Company Ltd., New Delhi, 22nd Ed., 2016. (UNIT III)</w:t>
      </w:r>
    </w:p>
    <w:p>
      <w:pPr>
        <w:pStyle w:val="ListParagraph"/>
        <w:numPr>
          <w:ilvl w:val="2"/>
          <w:numId w:val="4"/>
        </w:numPr>
        <w:tabs>
          <w:tab w:pos="1078" w:val="left" w:leader="none"/>
          <w:tab w:pos="1080" w:val="left" w:leader="none"/>
        </w:tabs>
        <w:spacing w:line="300" w:lineRule="auto" w:before="0" w:after="0"/>
        <w:ind w:left="1080" w:right="357" w:hanging="360"/>
        <w:jc w:val="both"/>
        <w:rPr>
          <w:sz w:val="22"/>
        </w:rPr>
      </w:pPr>
      <w:r>
        <w:rPr>
          <w:sz w:val="22"/>
        </w:rPr>
        <w:t>P.</w:t>
      </w:r>
      <w:r>
        <w:rPr>
          <w:spacing w:val="-15"/>
          <w:sz w:val="22"/>
        </w:rPr>
        <w:t> </w:t>
      </w:r>
      <w:r>
        <w:rPr>
          <w:sz w:val="22"/>
        </w:rPr>
        <w:t>L.</w:t>
      </w:r>
      <w:r>
        <w:rPr>
          <w:spacing w:val="-15"/>
          <w:sz w:val="22"/>
        </w:rPr>
        <w:t> </w:t>
      </w:r>
      <w:r>
        <w:rPr>
          <w:sz w:val="22"/>
        </w:rPr>
        <w:t>Soni,</w:t>
      </w:r>
      <w:r>
        <w:rPr>
          <w:spacing w:val="-15"/>
          <w:sz w:val="22"/>
        </w:rPr>
        <w:t> </w:t>
      </w:r>
      <w:r>
        <w:rPr>
          <w:sz w:val="22"/>
        </w:rPr>
        <w:t>“Text</w:t>
      </w:r>
      <w:r>
        <w:rPr>
          <w:spacing w:val="-17"/>
          <w:sz w:val="22"/>
        </w:rPr>
        <w:t> </w:t>
      </w:r>
      <w:r>
        <w:rPr>
          <w:sz w:val="22"/>
        </w:rPr>
        <w:t>book</w:t>
      </w:r>
      <w:r>
        <w:rPr>
          <w:spacing w:val="-17"/>
          <w:sz w:val="22"/>
        </w:rPr>
        <w:t> </w:t>
      </w:r>
      <w:r>
        <w:rPr>
          <w:sz w:val="22"/>
        </w:rPr>
        <w:t>of</w:t>
      </w:r>
      <w:r>
        <w:rPr>
          <w:spacing w:val="-17"/>
          <w:sz w:val="22"/>
        </w:rPr>
        <w:t> </w:t>
      </w:r>
      <w:r>
        <w:rPr>
          <w:sz w:val="22"/>
        </w:rPr>
        <w:t>Organic</w:t>
      </w:r>
      <w:r>
        <w:rPr>
          <w:spacing w:val="-16"/>
          <w:sz w:val="22"/>
        </w:rPr>
        <w:t> </w:t>
      </w:r>
      <w:r>
        <w:rPr>
          <w:sz w:val="22"/>
        </w:rPr>
        <w:t>Chemistry”,</w:t>
      </w:r>
      <w:r>
        <w:rPr>
          <w:spacing w:val="-15"/>
          <w:sz w:val="22"/>
        </w:rPr>
        <w:t> </w:t>
      </w:r>
      <w:r>
        <w:rPr>
          <w:sz w:val="22"/>
        </w:rPr>
        <w:t>S.</w:t>
      </w:r>
      <w:r>
        <w:rPr>
          <w:spacing w:val="-15"/>
          <w:sz w:val="22"/>
        </w:rPr>
        <w:t> </w:t>
      </w:r>
      <w:r>
        <w:rPr>
          <w:sz w:val="22"/>
        </w:rPr>
        <w:t>Chand</w:t>
      </w:r>
      <w:r>
        <w:rPr>
          <w:spacing w:val="-17"/>
          <w:sz w:val="22"/>
        </w:rPr>
        <w:t> </w:t>
      </w:r>
      <w:r>
        <w:rPr>
          <w:sz w:val="22"/>
        </w:rPr>
        <w:t>and</w:t>
      </w:r>
      <w:r>
        <w:rPr>
          <w:spacing w:val="-17"/>
          <w:sz w:val="22"/>
        </w:rPr>
        <w:t> </w:t>
      </w:r>
      <w:r>
        <w:rPr>
          <w:sz w:val="22"/>
        </w:rPr>
        <w:t>Company</w:t>
      </w:r>
      <w:r>
        <w:rPr>
          <w:spacing w:val="-17"/>
          <w:sz w:val="22"/>
        </w:rPr>
        <w:t> </w:t>
      </w:r>
      <w:r>
        <w:rPr>
          <w:sz w:val="22"/>
        </w:rPr>
        <w:t>Ltd.,</w:t>
      </w:r>
      <w:r>
        <w:rPr>
          <w:spacing w:val="-15"/>
          <w:sz w:val="22"/>
        </w:rPr>
        <w:t> </w:t>
      </w:r>
      <w:r>
        <w:rPr>
          <w:sz w:val="22"/>
        </w:rPr>
        <w:t>New</w:t>
      </w:r>
      <w:r>
        <w:rPr>
          <w:spacing w:val="-17"/>
          <w:sz w:val="22"/>
        </w:rPr>
        <w:t> </w:t>
      </w:r>
      <w:r>
        <w:rPr>
          <w:sz w:val="22"/>
        </w:rPr>
        <w:t>Delhi, 28th Ed., 2004. (UNIT III)</w:t>
      </w:r>
    </w:p>
    <w:p>
      <w:pPr>
        <w:pStyle w:val="ListParagraph"/>
        <w:numPr>
          <w:ilvl w:val="2"/>
          <w:numId w:val="4"/>
        </w:numPr>
        <w:tabs>
          <w:tab w:pos="1078" w:val="left" w:leader="none"/>
          <w:tab w:pos="1080" w:val="left" w:leader="none"/>
        </w:tabs>
        <w:spacing w:line="300" w:lineRule="auto" w:before="0" w:after="0"/>
        <w:ind w:left="1080" w:right="358" w:hanging="360"/>
        <w:jc w:val="both"/>
        <w:rPr>
          <w:sz w:val="22"/>
        </w:rPr>
      </w:pPr>
      <w:r>
        <w:rPr>
          <w:sz w:val="22"/>
        </w:rPr>
        <w:t>R.</w:t>
      </w:r>
      <w:r>
        <w:rPr>
          <w:spacing w:val="-2"/>
          <w:sz w:val="22"/>
        </w:rPr>
        <w:t> </w:t>
      </w:r>
      <w:r>
        <w:rPr>
          <w:sz w:val="22"/>
        </w:rPr>
        <w:t>T.</w:t>
      </w:r>
      <w:r>
        <w:rPr>
          <w:spacing w:val="-2"/>
          <w:sz w:val="22"/>
        </w:rPr>
        <w:t> </w:t>
      </w:r>
      <w:r>
        <w:rPr>
          <w:sz w:val="22"/>
        </w:rPr>
        <w:t>Morrison</w:t>
      </w:r>
      <w:r>
        <w:rPr>
          <w:spacing w:val="-3"/>
          <w:sz w:val="22"/>
        </w:rPr>
        <w:t> </w:t>
      </w:r>
      <w:r>
        <w:rPr>
          <w:sz w:val="22"/>
        </w:rPr>
        <w:t>and</w:t>
      </w:r>
      <w:r>
        <w:rPr>
          <w:spacing w:val="-4"/>
          <w:sz w:val="22"/>
        </w:rPr>
        <w:t> </w:t>
      </w:r>
      <w:r>
        <w:rPr>
          <w:sz w:val="22"/>
        </w:rPr>
        <w:t>R.</w:t>
      </w:r>
      <w:r>
        <w:rPr>
          <w:spacing w:val="-2"/>
          <w:sz w:val="22"/>
        </w:rPr>
        <w:t> </w:t>
      </w:r>
      <w:r>
        <w:rPr>
          <w:sz w:val="22"/>
        </w:rPr>
        <w:t>N.</w:t>
      </w:r>
      <w:r>
        <w:rPr>
          <w:spacing w:val="-2"/>
          <w:sz w:val="22"/>
        </w:rPr>
        <w:t> </w:t>
      </w:r>
      <w:r>
        <w:rPr>
          <w:sz w:val="22"/>
        </w:rPr>
        <w:t>Boyd.,</w:t>
      </w:r>
      <w:r>
        <w:rPr>
          <w:spacing w:val="-2"/>
          <w:sz w:val="22"/>
        </w:rPr>
        <w:t> </w:t>
      </w:r>
      <w:r>
        <w:rPr>
          <w:sz w:val="22"/>
        </w:rPr>
        <w:t>“Organic</w:t>
      </w:r>
      <w:r>
        <w:rPr>
          <w:spacing w:val="-3"/>
          <w:sz w:val="22"/>
        </w:rPr>
        <w:t> </w:t>
      </w:r>
      <w:r>
        <w:rPr>
          <w:sz w:val="22"/>
        </w:rPr>
        <w:t>Chemistry”,</w:t>
      </w:r>
      <w:r>
        <w:rPr>
          <w:spacing w:val="-4"/>
          <w:sz w:val="22"/>
        </w:rPr>
        <w:t> </w:t>
      </w:r>
      <w:r>
        <w:rPr>
          <w:sz w:val="22"/>
        </w:rPr>
        <w:t>Prentice</w:t>
      </w:r>
      <w:r>
        <w:rPr>
          <w:spacing w:val="-2"/>
          <w:sz w:val="22"/>
        </w:rPr>
        <w:t> </w:t>
      </w:r>
      <w:r>
        <w:rPr>
          <w:sz w:val="22"/>
        </w:rPr>
        <w:t>Hall</w:t>
      </w:r>
      <w:r>
        <w:rPr>
          <w:spacing w:val="-4"/>
          <w:sz w:val="22"/>
        </w:rPr>
        <w:t> </w:t>
      </w:r>
      <w:r>
        <w:rPr>
          <w:sz w:val="22"/>
        </w:rPr>
        <w:t>of</w:t>
      </w:r>
      <w:r>
        <w:rPr>
          <w:spacing w:val="-4"/>
          <w:sz w:val="22"/>
        </w:rPr>
        <w:t> </w:t>
      </w:r>
      <w:r>
        <w:rPr>
          <w:sz w:val="22"/>
        </w:rPr>
        <w:t>India</w:t>
      </w:r>
      <w:r>
        <w:rPr>
          <w:spacing w:val="-3"/>
          <w:sz w:val="22"/>
        </w:rPr>
        <w:t> </w:t>
      </w:r>
      <w:r>
        <w:rPr>
          <w:sz w:val="22"/>
        </w:rPr>
        <w:t>Pvt.</w:t>
      </w:r>
      <w:r>
        <w:rPr>
          <w:spacing w:val="-2"/>
          <w:sz w:val="22"/>
        </w:rPr>
        <w:t> </w:t>
      </w:r>
      <w:r>
        <w:rPr>
          <w:sz w:val="22"/>
        </w:rPr>
        <w:t>Ltd., New Delhi, 7th Ed., 2011. (UNIT III)</w:t>
      </w:r>
    </w:p>
    <w:p>
      <w:pPr>
        <w:pStyle w:val="Heading1"/>
        <w:spacing w:before="118"/>
      </w:pPr>
      <w:r>
        <w:rPr/>
        <w:t>Book</w:t>
      </w:r>
      <w:r>
        <w:rPr>
          <w:spacing w:val="-1"/>
        </w:rPr>
        <w:t> </w:t>
      </w:r>
      <w:r>
        <w:rPr/>
        <w:t>for</w:t>
      </w:r>
      <w:r>
        <w:rPr>
          <w:spacing w:val="-1"/>
        </w:rPr>
        <w:t> </w:t>
      </w:r>
      <w:r>
        <w:rPr>
          <w:spacing w:val="-2"/>
        </w:rPr>
        <w:t>Reference:</w:t>
      </w:r>
    </w:p>
    <w:p>
      <w:pPr>
        <w:pStyle w:val="ListParagraph"/>
        <w:numPr>
          <w:ilvl w:val="0"/>
          <w:numId w:val="5"/>
        </w:numPr>
        <w:tabs>
          <w:tab w:pos="1078" w:val="left" w:leader="none"/>
          <w:tab w:pos="1080" w:val="left" w:leader="none"/>
        </w:tabs>
        <w:spacing w:line="300" w:lineRule="auto" w:before="67" w:after="0"/>
        <w:ind w:left="1080" w:right="356" w:hanging="360"/>
        <w:jc w:val="both"/>
        <w:rPr>
          <w:sz w:val="22"/>
        </w:rPr>
      </w:pPr>
      <w:r>
        <w:rPr>
          <w:sz w:val="22"/>
        </w:rPr>
        <w:t>Okhil K. Medhi, Ellen A. Keiter, James E. Huheey, Richard L. Keiter, Dorling Kindersley, “Inorganic Chemistry: Principles of Structure and Reactivity”, India, 4</w:t>
      </w:r>
      <w:r>
        <w:rPr>
          <w:position w:val="8"/>
          <w:sz w:val="14"/>
        </w:rPr>
        <w:t>th </w:t>
      </w:r>
      <w:r>
        <w:rPr>
          <w:sz w:val="22"/>
        </w:rPr>
        <w:t>Ed., 2006.</w:t>
      </w:r>
    </w:p>
    <w:p>
      <w:pPr>
        <w:pStyle w:val="ListParagraph"/>
        <w:numPr>
          <w:ilvl w:val="0"/>
          <w:numId w:val="5"/>
        </w:numPr>
        <w:tabs>
          <w:tab w:pos="1078" w:val="left" w:leader="none"/>
          <w:tab w:pos="1080" w:val="left" w:leader="none"/>
        </w:tabs>
        <w:spacing w:line="300" w:lineRule="auto" w:before="0" w:after="0"/>
        <w:ind w:left="1080" w:right="356" w:hanging="360"/>
        <w:jc w:val="both"/>
        <w:rPr>
          <w:sz w:val="22"/>
        </w:rPr>
      </w:pPr>
      <w:r>
        <w:rPr>
          <w:sz w:val="22"/>
        </w:rPr>
        <w:t>Carey,</w:t>
      </w:r>
      <w:r>
        <w:rPr>
          <w:spacing w:val="-11"/>
          <w:sz w:val="22"/>
        </w:rPr>
        <w:t> </w:t>
      </w:r>
      <w:r>
        <w:rPr>
          <w:sz w:val="22"/>
        </w:rPr>
        <w:t>Francis</w:t>
      </w:r>
      <w:r>
        <w:rPr>
          <w:spacing w:val="-12"/>
          <w:sz w:val="22"/>
        </w:rPr>
        <w:t> </w:t>
      </w:r>
      <w:r>
        <w:rPr>
          <w:sz w:val="22"/>
        </w:rPr>
        <w:t>A.,</w:t>
      </w:r>
      <w:r>
        <w:rPr>
          <w:spacing w:val="-11"/>
          <w:sz w:val="22"/>
        </w:rPr>
        <w:t> </w:t>
      </w:r>
      <w:r>
        <w:rPr>
          <w:sz w:val="22"/>
        </w:rPr>
        <w:t>Sundberg,</w:t>
      </w:r>
      <w:r>
        <w:rPr>
          <w:spacing w:val="-11"/>
          <w:sz w:val="22"/>
        </w:rPr>
        <w:t> </w:t>
      </w:r>
      <w:r>
        <w:rPr>
          <w:sz w:val="22"/>
        </w:rPr>
        <w:t>Richard</w:t>
      </w:r>
      <w:r>
        <w:rPr>
          <w:spacing w:val="-13"/>
          <w:sz w:val="22"/>
        </w:rPr>
        <w:t> </w:t>
      </w:r>
      <w:r>
        <w:rPr>
          <w:sz w:val="22"/>
        </w:rPr>
        <w:t>J.,</w:t>
      </w:r>
      <w:r>
        <w:rPr>
          <w:spacing w:val="-11"/>
          <w:sz w:val="22"/>
        </w:rPr>
        <w:t> </w:t>
      </w:r>
      <w:r>
        <w:rPr>
          <w:sz w:val="22"/>
        </w:rPr>
        <w:t>Springer,</w:t>
      </w:r>
      <w:r>
        <w:rPr>
          <w:spacing w:val="-11"/>
          <w:sz w:val="22"/>
        </w:rPr>
        <w:t> </w:t>
      </w:r>
      <w:r>
        <w:rPr>
          <w:sz w:val="22"/>
        </w:rPr>
        <w:t>“Advanced</w:t>
      </w:r>
      <w:r>
        <w:rPr>
          <w:spacing w:val="-13"/>
          <w:sz w:val="22"/>
        </w:rPr>
        <w:t> </w:t>
      </w:r>
      <w:r>
        <w:rPr>
          <w:sz w:val="22"/>
        </w:rPr>
        <w:t>Organic</w:t>
      </w:r>
      <w:r>
        <w:rPr>
          <w:spacing w:val="-12"/>
          <w:sz w:val="22"/>
        </w:rPr>
        <w:t> </w:t>
      </w:r>
      <w:r>
        <w:rPr>
          <w:sz w:val="22"/>
        </w:rPr>
        <w:t>Chemistry</w:t>
      </w:r>
      <w:r>
        <w:rPr>
          <w:spacing w:val="-14"/>
          <w:sz w:val="22"/>
        </w:rPr>
        <w:t> </w:t>
      </w:r>
      <w:r>
        <w:rPr>
          <w:sz w:val="22"/>
        </w:rPr>
        <w:t>Part A: Structure and Mechanisms”, New York, 5</w:t>
      </w:r>
      <w:r>
        <w:rPr>
          <w:position w:val="8"/>
          <w:sz w:val="14"/>
        </w:rPr>
        <w:t>th</w:t>
      </w:r>
      <w:r>
        <w:rPr>
          <w:spacing w:val="40"/>
          <w:position w:val="8"/>
          <w:sz w:val="14"/>
        </w:rPr>
        <w:t> </w:t>
      </w:r>
      <w:r>
        <w:rPr>
          <w:sz w:val="22"/>
        </w:rPr>
        <w:t>Ed., 2007.</w:t>
      </w:r>
    </w:p>
    <w:p>
      <w:pPr>
        <w:pStyle w:val="Heading1"/>
        <w:spacing w:before="1"/>
      </w:pPr>
      <w:r>
        <w:rPr/>
        <w:t>Website</w:t>
      </w:r>
      <w:r>
        <w:rPr>
          <w:spacing w:val="-2"/>
        </w:rPr>
        <w:t> </w:t>
      </w:r>
      <w:r>
        <w:rPr/>
        <w:t>and</w:t>
      </w:r>
      <w:r>
        <w:rPr>
          <w:spacing w:val="-3"/>
        </w:rPr>
        <w:t> </w:t>
      </w:r>
      <w:r>
        <w:rPr/>
        <w:t>e-</w:t>
      </w:r>
      <w:r>
        <w:rPr>
          <w:spacing w:val="-2"/>
        </w:rPr>
        <w:t> </w:t>
      </w:r>
      <w:r>
        <w:rPr/>
        <w:t>Learning</w:t>
      </w:r>
      <w:r>
        <w:rPr>
          <w:spacing w:val="-2"/>
        </w:rPr>
        <w:t> Sources</w:t>
      </w:r>
    </w:p>
    <w:p>
      <w:pPr>
        <w:pStyle w:val="ListParagraph"/>
        <w:numPr>
          <w:ilvl w:val="0"/>
          <w:numId w:val="6"/>
        </w:numPr>
        <w:tabs>
          <w:tab w:pos="1078" w:val="left" w:leader="none"/>
        </w:tabs>
        <w:spacing w:line="267" w:lineRule="exact" w:before="67" w:after="0"/>
        <w:ind w:left="1078" w:right="0" w:hanging="358"/>
        <w:jc w:val="left"/>
        <w:rPr>
          <w:sz w:val="22"/>
        </w:rPr>
      </w:pPr>
      <w:r>
        <w:rPr>
          <w:spacing w:val="-2"/>
          <w:sz w:val="22"/>
        </w:rPr>
        <w:t>https://chem.libretexts.org/</w:t>
      </w:r>
    </w:p>
    <w:p>
      <w:pPr>
        <w:pStyle w:val="ListParagraph"/>
        <w:numPr>
          <w:ilvl w:val="0"/>
          <w:numId w:val="6"/>
        </w:numPr>
        <w:tabs>
          <w:tab w:pos="1078" w:val="left" w:leader="none"/>
        </w:tabs>
        <w:spacing w:line="267" w:lineRule="exact" w:before="0" w:after="0"/>
        <w:ind w:left="1078" w:right="0" w:hanging="358"/>
        <w:jc w:val="left"/>
        <w:rPr>
          <w:sz w:val="22"/>
        </w:rPr>
      </w:pPr>
      <w:r>
        <w:rPr>
          <w:spacing w:val="-2"/>
          <w:sz w:val="22"/>
        </w:rPr>
        <w:t>https://edu.rsc.org/</w:t>
      </w:r>
    </w:p>
    <w:p>
      <w:pPr>
        <w:pStyle w:val="ListParagraph"/>
        <w:numPr>
          <w:ilvl w:val="0"/>
          <w:numId w:val="6"/>
        </w:numPr>
        <w:tabs>
          <w:tab w:pos="1078" w:val="left" w:leader="none"/>
        </w:tabs>
        <w:spacing w:line="267" w:lineRule="exact" w:before="1" w:after="0"/>
        <w:ind w:left="1078" w:right="0" w:hanging="358"/>
        <w:jc w:val="left"/>
        <w:rPr>
          <w:sz w:val="22"/>
        </w:rPr>
      </w:pPr>
      <w:r>
        <w:rPr>
          <w:spacing w:val="-2"/>
          <w:sz w:val="22"/>
        </w:rPr>
        <w:t>https://</w:t>
      </w:r>
      <w:hyperlink r:id="rId7">
        <w:r>
          <w:rPr>
            <w:spacing w:val="-2"/>
            <w:sz w:val="22"/>
          </w:rPr>
          <w:t>www.scribbr.com/</w:t>
        </w:r>
      </w:hyperlink>
    </w:p>
    <w:p>
      <w:pPr>
        <w:pStyle w:val="ListParagraph"/>
        <w:numPr>
          <w:ilvl w:val="0"/>
          <w:numId w:val="6"/>
        </w:numPr>
        <w:tabs>
          <w:tab w:pos="1078" w:val="left" w:leader="none"/>
        </w:tabs>
        <w:spacing w:line="267" w:lineRule="exact" w:before="0" w:after="0"/>
        <w:ind w:left="1078" w:right="0" w:hanging="358"/>
        <w:jc w:val="left"/>
        <w:rPr>
          <w:sz w:val="22"/>
        </w:rPr>
      </w:pPr>
      <w:r>
        <w:rPr>
          <w:spacing w:val="-2"/>
          <w:sz w:val="22"/>
        </w:rPr>
        <w:t>https://ocw.mit.edu/</w:t>
      </w:r>
    </w:p>
    <w:p>
      <w:pPr>
        <w:pStyle w:val="ListParagraph"/>
        <w:numPr>
          <w:ilvl w:val="0"/>
          <w:numId w:val="6"/>
        </w:numPr>
        <w:tabs>
          <w:tab w:pos="1078" w:val="left" w:leader="none"/>
        </w:tabs>
        <w:spacing w:line="240" w:lineRule="auto" w:before="1" w:after="0"/>
        <w:ind w:left="1078" w:right="0" w:hanging="358"/>
        <w:jc w:val="left"/>
        <w:rPr>
          <w:sz w:val="22"/>
        </w:rPr>
      </w:pPr>
      <w:hyperlink r:id="rId8">
        <w:r>
          <w:rPr>
            <w:spacing w:val="-2"/>
            <w:sz w:val="22"/>
          </w:rPr>
          <w:t>http://hyperphysics.phy-astr.gsu.edu/hbase/hph.html</w:t>
        </w:r>
      </w:hyperlink>
    </w:p>
    <w:p>
      <w:pPr>
        <w:pStyle w:val="BodyText"/>
        <w:rPr>
          <w:sz w:val="20"/>
        </w:rPr>
      </w:pPr>
    </w:p>
    <w:p>
      <w:pPr>
        <w:pStyle w:val="BodyText"/>
        <w:spacing w:before="41" w:after="1"/>
        <w:rPr>
          <w:sz w:val="20"/>
        </w:rPr>
      </w:pPr>
    </w:p>
    <w:tbl>
      <w:tblPr>
        <w:tblW w:w="0" w:type="auto"/>
        <w:jc w:val="left"/>
        <w:tblInd w:w="5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82"/>
        <w:gridCol w:w="1756"/>
        <w:gridCol w:w="3671"/>
        <w:gridCol w:w="1377"/>
        <w:gridCol w:w="1619"/>
      </w:tblGrid>
      <w:tr>
        <w:trPr>
          <w:trHeight w:val="292" w:hRule="atLeast"/>
        </w:trPr>
        <w:tc>
          <w:tcPr>
            <w:tcW w:w="1382" w:type="dxa"/>
          </w:tcPr>
          <w:p>
            <w:pPr>
              <w:pStyle w:val="TableParagraph"/>
              <w:spacing w:before="38"/>
              <w:ind w:left="31" w:right="8"/>
              <w:rPr>
                <w:b/>
                <w:sz w:val="18"/>
              </w:rPr>
            </w:pPr>
            <w:r>
              <w:rPr>
                <w:b/>
                <w:spacing w:val="-2"/>
                <w:sz w:val="18"/>
              </w:rPr>
              <w:t>Semester</w:t>
            </w:r>
          </w:p>
        </w:tc>
        <w:tc>
          <w:tcPr>
            <w:tcW w:w="1756" w:type="dxa"/>
          </w:tcPr>
          <w:p>
            <w:pPr>
              <w:pStyle w:val="TableParagraph"/>
              <w:spacing w:before="38"/>
              <w:ind w:left="25"/>
              <w:rPr>
                <w:b/>
                <w:sz w:val="18"/>
              </w:rPr>
            </w:pPr>
            <w:r>
              <w:rPr>
                <w:b/>
                <w:sz w:val="18"/>
              </w:rPr>
              <w:t>Course</w:t>
            </w:r>
            <w:r>
              <w:rPr>
                <w:b/>
                <w:spacing w:val="-14"/>
                <w:sz w:val="18"/>
              </w:rPr>
              <w:t> </w:t>
            </w:r>
            <w:r>
              <w:rPr>
                <w:b/>
                <w:spacing w:val="-4"/>
                <w:sz w:val="18"/>
              </w:rPr>
              <w:t>code</w:t>
            </w:r>
          </w:p>
        </w:tc>
        <w:tc>
          <w:tcPr>
            <w:tcW w:w="3671" w:type="dxa"/>
          </w:tcPr>
          <w:p>
            <w:pPr>
              <w:pStyle w:val="TableParagraph"/>
              <w:spacing w:before="38"/>
              <w:ind w:left="1419"/>
              <w:jc w:val="left"/>
              <w:rPr>
                <w:b/>
                <w:sz w:val="18"/>
              </w:rPr>
            </w:pPr>
            <w:r>
              <w:rPr>
                <w:b/>
                <w:sz w:val="18"/>
              </w:rPr>
              <w:t>Title</w:t>
            </w:r>
            <w:r>
              <w:rPr>
                <w:b/>
                <w:spacing w:val="-8"/>
                <w:sz w:val="18"/>
              </w:rPr>
              <w:t> </w:t>
            </w:r>
            <w:r>
              <w:rPr>
                <w:b/>
                <w:sz w:val="18"/>
              </w:rPr>
              <w:t>of</w:t>
            </w:r>
            <w:r>
              <w:rPr>
                <w:b/>
                <w:spacing w:val="-10"/>
                <w:sz w:val="18"/>
              </w:rPr>
              <w:t> </w:t>
            </w:r>
            <w:r>
              <w:rPr>
                <w:b/>
                <w:sz w:val="18"/>
              </w:rPr>
              <w:t>the</w:t>
            </w:r>
            <w:r>
              <w:rPr>
                <w:b/>
                <w:spacing w:val="-3"/>
                <w:sz w:val="18"/>
              </w:rPr>
              <w:t> </w:t>
            </w:r>
            <w:r>
              <w:rPr>
                <w:b/>
                <w:spacing w:val="-2"/>
                <w:sz w:val="18"/>
              </w:rPr>
              <w:t>Course</w:t>
            </w:r>
          </w:p>
        </w:tc>
        <w:tc>
          <w:tcPr>
            <w:tcW w:w="1377" w:type="dxa"/>
          </w:tcPr>
          <w:p>
            <w:pPr>
              <w:pStyle w:val="TableParagraph"/>
              <w:spacing w:before="38"/>
              <w:ind w:left="27" w:right="4"/>
              <w:rPr>
                <w:b/>
                <w:sz w:val="18"/>
              </w:rPr>
            </w:pPr>
            <w:r>
              <w:rPr>
                <w:b/>
                <w:spacing w:val="-2"/>
                <w:sz w:val="18"/>
              </w:rPr>
              <w:t>Hours</w:t>
            </w:r>
          </w:p>
        </w:tc>
        <w:tc>
          <w:tcPr>
            <w:tcW w:w="1619" w:type="dxa"/>
          </w:tcPr>
          <w:p>
            <w:pPr>
              <w:pStyle w:val="TableParagraph"/>
              <w:spacing w:before="38"/>
              <w:ind w:left="34" w:right="10"/>
              <w:rPr>
                <w:b/>
                <w:sz w:val="18"/>
              </w:rPr>
            </w:pPr>
            <w:r>
              <w:rPr>
                <w:b/>
                <w:spacing w:val="-2"/>
                <w:sz w:val="18"/>
              </w:rPr>
              <w:t>Credits</w:t>
            </w:r>
          </w:p>
        </w:tc>
      </w:tr>
      <w:tr>
        <w:trPr>
          <w:trHeight w:val="582" w:hRule="atLeast"/>
        </w:trPr>
        <w:tc>
          <w:tcPr>
            <w:tcW w:w="1382" w:type="dxa"/>
          </w:tcPr>
          <w:p>
            <w:pPr>
              <w:pStyle w:val="TableParagraph"/>
              <w:spacing w:before="38"/>
              <w:jc w:val="left"/>
              <w:rPr>
                <w:sz w:val="18"/>
              </w:rPr>
            </w:pPr>
          </w:p>
          <w:p>
            <w:pPr>
              <w:pStyle w:val="TableParagraph"/>
              <w:ind w:left="31"/>
              <w:rPr>
                <w:b/>
                <w:sz w:val="18"/>
              </w:rPr>
            </w:pPr>
            <w:r>
              <w:rPr>
                <w:b/>
                <w:spacing w:val="-10"/>
                <w:sz w:val="18"/>
              </w:rPr>
              <w:t>I</w:t>
            </w:r>
          </w:p>
        </w:tc>
        <w:tc>
          <w:tcPr>
            <w:tcW w:w="1756" w:type="dxa"/>
          </w:tcPr>
          <w:p>
            <w:pPr>
              <w:pStyle w:val="TableParagraph"/>
              <w:spacing w:before="38"/>
              <w:jc w:val="left"/>
              <w:rPr>
                <w:sz w:val="18"/>
              </w:rPr>
            </w:pPr>
          </w:p>
          <w:p>
            <w:pPr>
              <w:pStyle w:val="TableParagraph"/>
              <w:ind w:left="25" w:right="2"/>
              <w:rPr>
                <w:b/>
                <w:sz w:val="18"/>
              </w:rPr>
            </w:pPr>
            <w:r>
              <w:rPr>
                <w:b/>
                <w:spacing w:val="-2"/>
                <w:sz w:val="18"/>
              </w:rPr>
              <w:t>U25CH1</w:t>
            </w:r>
          </w:p>
        </w:tc>
        <w:tc>
          <w:tcPr>
            <w:tcW w:w="3671" w:type="dxa"/>
          </w:tcPr>
          <w:p>
            <w:pPr>
              <w:pStyle w:val="TableParagraph"/>
              <w:spacing w:before="11"/>
              <w:jc w:val="left"/>
              <w:rPr>
                <w:sz w:val="18"/>
              </w:rPr>
            </w:pPr>
          </w:p>
          <w:p>
            <w:pPr>
              <w:pStyle w:val="TableParagraph"/>
              <w:ind w:left="581"/>
              <w:jc w:val="left"/>
              <w:rPr>
                <w:b/>
                <w:sz w:val="18"/>
              </w:rPr>
            </w:pPr>
            <w:r>
              <w:rPr>
                <w:b/>
                <w:sz w:val="18"/>
              </w:rPr>
              <w:t>GENERAL</w:t>
            </w:r>
            <w:r>
              <w:rPr>
                <w:b/>
                <w:spacing w:val="-15"/>
                <w:sz w:val="18"/>
              </w:rPr>
              <w:t> </w:t>
            </w:r>
            <w:r>
              <w:rPr>
                <w:b/>
                <w:sz w:val="18"/>
              </w:rPr>
              <w:t>CHEMISTRY</w:t>
            </w:r>
            <w:r>
              <w:rPr>
                <w:b/>
                <w:spacing w:val="-16"/>
                <w:sz w:val="18"/>
              </w:rPr>
              <w:t> </w:t>
            </w:r>
            <w:r>
              <w:rPr>
                <w:b/>
                <w:sz w:val="18"/>
              </w:rPr>
              <w:t>–</w:t>
            </w:r>
            <w:r>
              <w:rPr>
                <w:b/>
                <w:spacing w:val="-15"/>
                <w:sz w:val="18"/>
              </w:rPr>
              <w:t> </w:t>
            </w:r>
            <w:r>
              <w:rPr>
                <w:b/>
                <w:spacing w:val="-10"/>
                <w:sz w:val="18"/>
              </w:rPr>
              <w:t>I</w:t>
            </w:r>
          </w:p>
        </w:tc>
        <w:tc>
          <w:tcPr>
            <w:tcW w:w="1377" w:type="dxa"/>
          </w:tcPr>
          <w:p>
            <w:pPr>
              <w:pStyle w:val="TableParagraph"/>
              <w:spacing w:before="38"/>
              <w:jc w:val="left"/>
              <w:rPr>
                <w:sz w:val="18"/>
              </w:rPr>
            </w:pPr>
          </w:p>
          <w:p>
            <w:pPr>
              <w:pStyle w:val="TableParagraph"/>
              <w:ind w:left="27"/>
              <w:rPr>
                <w:b/>
                <w:sz w:val="18"/>
              </w:rPr>
            </w:pPr>
            <w:r>
              <w:rPr>
                <w:b/>
                <w:spacing w:val="-10"/>
                <w:sz w:val="18"/>
              </w:rPr>
              <w:t>5</w:t>
            </w:r>
          </w:p>
        </w:tc>
        <w:tc>
          <w:tcPr>
            <w:tcW w:w="1619" w:type="dxa"/>
          </w:tcPr>
          <w:p>
            <w:pPr>
              <w:pStyle w:val="TableParagraph"/>
              <w:jc w:val="left"/>
              <w:rPr>
                <w:rFonts w:ascii="Times New Roman"/>
                <w:sz w:val="20"/>
              </w:rPr>
            </w:pPr>
          </w:p>
        </w:tc>
      </w:tr>
      <w:tr>
        <w:trPr>
          <w:trHeight w:val="290" w:hRule="atLeast"/>
        </w:trPr>
        <w:tc>
          <w:tcPr>
            <w:tcW w:w="1382" w:type="dxa"/>
            <w:vMerge w:val="restart"/>
          </w:tcPr>
          <w:p>
            <w:pPr>
              <w:pStyle w:val="TableParagraph"/>
              <w:spacing w:before="45"/>
              <w:jc w:val="left"/>
              <w:rPr>
                <w:sz w:val="18"/>
              </w:rPr>
            </w:pPr>
          </w:p>
          <w:p>
            <w:pPr>
              <w:pStyle w:val="TableParagraph"/>
              <w:ind w:left="503"/>
              <w:jc w:val="left"/>
              <w:rPr>
                <w:b/>
                <w:sz w:val="18"/>
              </w:rPr>
            </w:pPr>
            <w:r>
              <w:rPr>
                <w:b/>
                <w:sz w:val="18"/>
              </w:rPr>
              <w:t>CO.</w:t>
            </w:r>
            <w:r>
              <w:rPr>
                <w:b/>
                <w:spacing w:val="-7"/>
                <w:sz w:val="18"/>
              </w:rPr>
              <w:t> </w:t>
            </w:r>
            <w:r>
              <w:rPr>
                <w:b/>
                <w:spacing w:val="-5"/>
                <w:sz w:val="18"/>
              </w:rPr>
              <w:t>No.</w:t>
            </w:r>
          </w:p>
        </w:tc>
        <w:tc>
          <w:tcPr>
            <w:tcW w:w="6804" w:type="dxa"/>
            <w:gridSpan w:val="3"/>
          </w:tcPr>
          <w:p>
            <w:pPr>
              <w:pStyle w:val="TableParagraph"/>
              <w:spacing w:before="38"/>
              <w:ind w:left="18"/>
              <w:rPr>
                <w:b/>
                <w:sz w:val="18"/>
              </w:rPr>
            </w:pPr>
            <w:r>
              <w:rPr>
                <w:b/>
                <w:spacing w:val="-5"/>
                <w:sz w:val="18"/>
              </w:rPr>
              <w:t>CO-</w:t>
            </w:r>
            <w:r>
              <w:rPr>
                <w:b/>
                <w:spacing w:val="-2"/>
                <w:sz w:val="18"/>
              </w:rPr>
              <w:t>Statement</w:t>
            </w:r>
          </w:p>
        </w:tc>
        <w:tc>
          <w:tcPr>
            <w:tcW w:w="1619" w:type="dxa"/>
            <w:vMerge w:val="restart"/>
          </w:tcPr>
          <w:p>
            <w:pPr>
              <w:pStyle w:val="TableParagraph"/>
              <w:spacing w:before="31"/>
              <w:ind w:left="25"/>
              <w:rPr>
                <w:b/>
                <w:sz w:val="18"/>
              </w:rPr>
            </w:pPr>
            <w:r>
              <w:rPr>
                <w:b/>
                <w:spacing w:val="-2"/>
                <w:sz w:val="18"/>
              </w:rPr>
              <w:t>Cognitive</w:t>
            </w:r>
            <w:r>
              <w:rPr>
                <w:b/>
                <w:spacing w:val="-3"/>
                <w:sz w:val="18"/>
              </w:rPr>
              <w:t> </w:t>
            </w:r>
            <w:r>
              <w:rPr>
                <w:b/>
                <w:spacing w:val="-2"/>
                <w:sz w:val="18"/>
              </w:rPr>
              <w:t>Level</w:t>
            </w:r>
          </w:p>
          <w:p>
            <w:pPr>
              <w:pStyle w:val="TableParagraph"/>
              <w:spacing w:before="98"/>
              <w:ind w:left="25"/>
              <w:rPr>
                <w:b/>
                <w:sz w:val="18"/>
              </w:rPr>
            </w:pPr>
            <w:r>
              <w:rPr>
                <w:b/>
                <w:spacing w:val="-5"/>
                <w:sz w:val="18"/>
              </w:rPr>
              <w:t>(K-</w:t>
            </w:r>
            <w:r>
              <w:rPr>
                <w:b/>
                <w:spacing w:val="-2"/>
                <w:sz w:val="18"/>
              </w:rPr>
              <w:t>Level)</w:t>
            </w:r>
          </w:p>
        </w:tc>
      </w:tr>
      <w:tr>
        <w:trPr>
          <w:trHeight w:val="289" w:hRule="atLeast"/>
        </w:trPr>
        <w:tc>
          <w:tcPr>
            <w:tcW w:w="1382" w:type="dxa"/>
            <w:vMerge/>
            <w:tcBorders>
              <w:top w:val="nil"/>
            </w:tcBorders>
          </w:tcPr>
          <w:p>
            <w:pPr>
              <w:rPr>
                <w:sz w:val="2"/>
                <w:szCs w:val="2"/>
              </w:rPr>
            </w:pPr>
          </w:p>
        </w:tc>
        <w:tc>
          <w:tcPr>
            <w:tcW w:w="6804" w:type="dxa"/>
            <w:gridSpan w:val="3"/>
          </w:tcPr>
          <w:p>
            <w:pPr>
              <w:pStyle w:val="TableParagraph"/>
              <w:spacing w:before="38"/>
              <w:ind w:left="4"/>
              <w:jc w:val="left"/>
              <w:rPr>
                <w:b/>
                <w:sz w:val="18"/>
              </w:rPr>
            </w:pPr>
            <w:r>
              <w:rPr>
                <w:b/>
                <w:sz w:val="18"/>
              </w:rPr>
              <w:t>On</w:t>
            </w:r>
            <w:r>
              <w:rPr>
                <w:b/>
                <w:spacing w:val="-12"/>
                <w:sz w:val="18"/>
              </w:rPr>
              <w:t> </w:t>
            </w:r>
            <w:r>
              <w:rPr>
                <w:b/>
                <w:sz w:val="18"/>
              </w:rPr>
              <w:t>successful</w:t>
            </w:r>
            <w:r>
              <w:rPr>
                <w:b/>
                <w:spacing w:val="-10"/>
                <w:sz w:val="18"/>
              </w:rPr>
              <w:t> </w:t>
            </w:r>
            <w:r>
              <w:rPr>
                <w:b/>
                <w:sz w:val="18"/>
              </w:rPr>
              <w:t>completion</w:t>
            </w:r>
            <w:r>
              <w:rPr>
                <w:b/>
                <w:spacing w:val="-14"/>
                <w:sz w:val="18"/>
              </w:rPr>
              <w:t> </w:t>
            </w:r>
            <w:r>
              <w:rPr>
                <w:b/>
                <w:sz w:val="18"/>
              </w:rPr>
              <w:t>of</w:t>
            </w:r>
            <w:r>
              <w:rPr>
                <w:b/>
                <w:spacing w:val="-10"/>
                <w:sz w:val="18"/>
              </w:rPr>
              <w:t> </w:t>
            </w:r>
            <w:r>
              <w:rPr>
                <w:b/>
                <w:sz w:val="18"/>
              </w:rPr>
              <w:t>this</w:t>
            </w:r>
            <w:r>
              <w:rPr>
                <w:b/>
                <w:spacing w:val="-12"/>
                <w:sz w:val="18"/>
              </w:rPr>
              <w:t> </w:t>
            </w:r>
            <w:r>
              <w:rPr>
                <w:b/>
                <w:sz w:val="18"/>
              </w:rPr>
              <w:t>course,</w:t>
            </w:r>
            <w:r>
              <w:rPr>
                <w:b/>
                <w:spacing w:val="-14"/>
                <w:sz w:val="18"/>
              </w:rPr>
              <w:t> </w:t>
            </w:r>
            <w:r>
              <w:rPr>
                <w:b/>
                <w:sz w:val="18"/>
              </w:rPr>
              <w:t>students</w:t>
            </w:r>
            <w:r>
              <w:rPr>
                <w:b/>
                <w:spacing w:val="-11"/>
                <w:sz w:val="18"/>
              </w:rPr>
              <w:t> </w:t>
            </w:r>
            <w:r>
              <w:rPr>
                <w:b/>
                <w:sz w:val="18"/>
              </w:rPr>
              <w:t>will</w:t>
            </w:r>
            <w:r>
              <w:rPr>
                <w:b/>
                <w:spacing w:val="-13"/>
                <w:sz w:val="18"/>
              </w:rPr>
              <w:t> </w:t>
            </w:r>
            <w:r>
              <w:rPr>
                <w:b/>
                <w:sz w:val="18"/>
              </w:rPr>
              <w:t>be</w:t>
            </w:r>
            <w:r>
              <w:rPr>
                <w:b/>
                <w:spacing w:val="-11"/>
                <w:sz w:val="18"/>
              </w:rPr>
              <w:t> </w:t>
            </w:r>
            <w:r>
              <w:rPr>
                <w:b/>
                <w:sz w:val="18"/>
              </w:rPr>
              <w:t>able</w:t>
            </w:r>
            <w:r>
              <w:rPr>
                <w:b/>
                <w:spacing w:val="-12"/>
                <w:sz w:val="18"/>
              </w:rPr>
              <w:t> </w:t>
            </w:r>
            <w:r>
              <w:rPr>
                <w:b/>
                <w:spacing w:val="-5"/>
                <w:sz w:val="18"/>
              </w:rPr>
              <w:t>to</w:t>
            </w:r>
          </w:p>
        </w:tc>
        <w:tc>
          <w:tcPr>
            <w:tcW w:w="1619" w:type="dxa"/>
            <w:vMerge/>
            <w:tcBorders>
              <w:top w:val="nil"/>
            </w:tcBorders>
          </w:tcPr>
          <w:p>
            <w:pPr>
              <w:rPr>
                <w:sz w:val="2"/>
                <w:szCs w:val="2"/>
              </w:rPr>
            </w:pPr>
          </w:p>
        </w:tc>
      </w:tr>
      <w:tr>
        <w:trPr>
          <w:trHeight w:val="292" w:hRule="atLeast"/>
        </w:trPr>
        <w:tc>
          <w:tcPr>
            <w:tcW w:w="1382" w:type="dxa"/>
          </w:tcPr>
          <w:p>
            <w:pPr>
              <w:pStyle w:val="TableParagraph"/>
              <w:spacing w:before="38"/>
              <w:ind w:left="31" w:right="2"/>
              <w:rPr>
                <w:b/>
                <w:sz w:val="18"/>
              </w:rPr>
            </w:pPr>
            <w:r>
              <w:rPr>
                <w:b/>
                <w:spacing w:val="-5"/>
                <w:sz w:val="18"/>
              </w:rPr>
              <w:t>CO-</w:t>
            </w:r>
            <w:r>
              <w:rPr>
                <w:b/>
                <w:spacing w:val="-10"/>
                <w:sz w:val="18"/>
              </w:rPr>
              <w:t>1</w:t>
            </w:r>
          </w:p>
        </w:tc>
        <w:tc>
          <w:tcPr>
            <w:tcW w:w="6804" w:type="dxa"/>
            <w:gridSpan w:val="3"/>
          </w:tcPr>
          <w:p>
            <w:pPr>
              <w:pStyle w:val="TableParagraph"/>
              <w:spacing w:before="38"/>
              <w:ind w:left="4"/>
              <w:jc w:val="left"/>
              <w:rPr>
                <w:sz w:val="18"/>
              </w:rPr>
            </w:pPr>
            <w:r>
              <w:rPr>
                <w:sz w:val="18"/>
              </w:rPr>
              <w:t>acquire</w:t>
            </w:r>
            <w:r>
              <w:rPr>
                <w:spacing w:val="-16"/>
                <w:sz w:val="18"/>
              </w:rPr>
              <w:t> </w:t>
            </w:r>
            <w:r>
              <w:rPr>
                <w:sz w:val="18"/>
              </w:rPr>
              <w:t>the</w:t>
            </w:r>
            <w:r>
              <w:rPr>
                <w:spacing w:val="-15"/>
                <w:sz w:val="18"/>
              </w:rPr>
              <w:t> </w:t>
            </w:r>
            <w:r>
              <w:rPr>
                <w:sz w:val="18"/>
              </w:rPr>
              <w:t>knowledge</w:t>
            </w:r>
            <w:r>
              <w:rPr>
                <w:spacing w:val="-12"/>
                <w:sz w:val="18"/>
              </w:rPr>
              <w:t> </w:t>
            </w:r>
            <w:r>
              <w:rPr>
                <w:sz w:val="18"/>
              </w:rPr>
              <w:t>about</w:t>
            </w:r>
            <w:r>
              <w:rPr>
                <w:spacing w:val="-13"/>
                <w:sz w:val="18"/>
              </w:rPr>
              <w:t> </w:t>
            </w:r>
            <w:r>
              <w:rPr>
                <w:sz w:val="18"/>
              </w:rPr>
              <w:t>periodicity</w:t>
            </w:r>
            <w:r>
              <w:rPr>
                <w:spacing w:val="-14"/>
                <w:sz w:val="18"/>
              </w:rPr>
              <w:t> </w:t>
            </w:r>
            <w:r>
              <w:rPr>
                <w:sz w:val="18"/>
              </w:rPr>
              <w:t>and</w:t>
            </w:r>
            <w:r>
              <w:rPr>
                <w:spacing w:val="-12"/>
                <w:sz w:val="18"/>
              </w:rPr>
              <w:t> </w:t>
            </w:r>
            <w:r>
              <w:rPr>
                <w:sz w:val="18"/>
              </w:rPr>
              <w:t>periodic</w:t>
            </w:r>
            <w:r>
              <w:rPr>
                <w:spacing w:val="-15"/>
                <w:sz w:val="18"/>
              </w:rPr>
              <w:t> </w:t>
            </w:r>
            <w:r>
              <w:rPr>
                <w:sz w:val="18"/>
              </w:rPr>
              <w:t>trends,</w:t>
            </w:r>
            <w:r>
              <w:rPr>
                <w:spacing w:val="-13"/>
                <w:sz w:val="18"/>
              </w:rPr>
              <w:t> </w:t>
            </w:r>
            <w:r>
              <w:rPr>
                <w:spacing w:val="-2"/>
                <w:sz w:val="18"/>
              </w:rPr>
              <w:t>Nomenclature</w:t>
            </w:r>
          </w:p>
        </w:tc>
        <w:tc>
          <w:tcPr>
            <w:tcW w:w="1619" w:type="dxa"/>
          </w:tcPr>
          <w:p>
            <w:pPr>
              <w:pStyle w:val="TableParagraph"/>
              <w:spacing w:before="38"/>
              <w:ind w:left="34" w:right="8"/>
              <w:rPr>
                <w:b/>
                <w:sz w:val="18"/>
              </w:rPr>
            </w:pPr>
            <w:r>
              <w:rPr>
                <w:b/>
                <w:spacing w:val="-5"/>
                <w:sz w:val="18"/>
              </w:rPr>
              <w:t>K1</w:t>
            </w:r>
          </w:p>
        </w:tc>
      </w:tr>
      <w:tr>
        <w:trPr>
          <w:trHeight w:val="292" w:hRule="atLeast"/>
        </w:trPr>
        <w:tc>
          <w:tcPr>
            <w:tcW w:w="1382" w:type="dxa"/>
          </w:tcPr>
          <w:p>
            <w:pPr>
              <w:pStyle w:val="TableParagraph"/>
              <w:spacing w:before="38"/>
              <w:ind w:left="31" w:right="2"/>
              <w:rPr>
                <w:b/>
                <w:sz w:val="18"/>
              </w:rPr>
            </w:pPr>
            <w:r>
              <w:rPr>
                <w:b/>
                <w:spacing w:val="-5"/>
                <w:sz w:val="18"/>
              </w:rPr>
              <w:t>CO-</w:t>
            </w:r>
            <w:r>
              <w:rPr>
                <w:b/>
                <w:spacing w:val="-10"/>
                <w:sz w:val="18"/>
              </w:rPr>
              <w:t>2</w:t>
            </w:r>
          </w:p>
        </w:tc>
        <w:tc>
          <w:tcPr>
            <w:tcW w:w="6804" w:type="dxa"/>
            <w:gridSpan w:val="3"/>
          </w:tcPr>
          <w:p>
            <w:pPr>
              <w:pStyle w:val="TableParagraph"/>
              <w:spacing w:before="38"/>
              <w:ind w:left="4"/>
              <w:jc w:val="left"/>
              <w:rPr>
                <w:sz w:val="18"/>
              </w:rPr>
            </w:pPr>
            <w:r>
              <w:rPr>
                <w:sz w:val="18"/>
              </w:rPr>
              <w:t>understand</w:t>
            </w:r>
            <w:r>
              <w:rPr>
                <w:spacing w:val="-12"/>
                <w:sz w:val="18"/>
              </w:rPr>
              <w:t> </w:t>
            </w:r>
            <w:r>
              <w:rPr>
                <w:sz w:val="18"/>
              </w:rPr>
              <w:t>the</w:t>
            </w:r>
            <w:r>
              <w:rPr>
                <w:spacing w:val="-10"/>
                <w:sz w:val="18"/>
              </w:rPr>
              <w:t> </w:t>
            </w:r>
            <w:r>
              <w:rPr>
                <w:sz w:val="18"/>
              </w:rPr>
              <w:t>basic</w:t>
            </w:r>
            <w:r>
              <w:rPr>
                <w:spacing w:val="-11"/>
                <w:sz w:val="18"/>
              </w:rPr>
              <w:t> </w:t>
            </w:r>
            <w:r>
              <w:rPr>
                <w:sz w:val="18"/>
              </w:rPr>
              <w:t>of</w:t>
            </w:r>
            <w:r>
              <w:rPr>
                <w:spacing w:val="-12"/>
                <w:sz w:val="18"/>
              </w:rPr>
              <w:t> </w:t>
            </w:r>
            <w:r>
              <w:rPr>
                <w:sz w:val="18"/>
              </w:rPr>
              <w:t>Titrimetric</w:t>
            </w:r>
            <w:r>
              <w:rPr>
                <w:spacing w:val="-11"/>
                <w:sz w:val="18"/>
              </w:rPr>
              <w:t> </w:t>
            </w:r>
            <w:r>
              <w:rPr>
                <w:sz w:val="18"/>
              </w:rPr>
              <w:t>Analysis,</w:t>
            </w:r>
            <w:r>
              <w:rPr>
                <w:spacing w:val="-13"/>
                <w:sz w:val="18"/>
              </w:rPr>
              <w:t> </w:t>
            </w:r>
            <w:r>
              <w:rPr>
                <w:sz w:val="18"/>
              </w:rPr>
              <w:t>real</w:t>
            </w:r>
            <w:r>
              <w:rPr>
                <w:spacing w:val="-10"/>
                <w:sz w:val="18"/>
              </w:rPr>
              <w:t> </w:t>
            </w:r>
            <w:r>
              <w:rPr>
                <w:sz w:val="18"/>
              </w:rPr>
              <w:t>and</w:t>
            </w:r>
            <w:r>
              <w:rPr>
                <w:spacing w:val="-8"/>
                <w:sz w:val="18"/>
              </w:rPr>
              <w:t> </w:t>
            </w:r>
            <w:r>
              <w:rPr>
                <w:sz w:val="18"/>
              </w:rPr>
              <w:t>ideal</w:t>
            </w:r>
            <w:r>
              <w:rPr>
                <w:spacing w:val="-10"/>
                <w:sz w:val="18"/>
              </w:rPr>
              <w:t> </w:t>
            </w:r>
            <w:r>
              <w:rPr>
                <w:spacing w:val="-2"/>
                <w:sz w:val="18"/>
              </w:rPr>
              <w:t>gases</w:t>
            </w:r>
          </w:p>
        </w:tc>
        <w:tc>
          <w:tcPr>
            <w:tcW w:w="1619" w:type="dxa"/>
          </w:tcPr>
          <w:p>
            <w:pPr>
              <w:pStyle w:val="TableParagraph"/>
              <w:spacing w:before="38"/>
              <w:ind w:left="34" w:right="8"/>
              <w:rPr>
                <w:b/>
                <w:sz w:val="18"/>
              </w:rPr>
            </w:pPr>
            <w:r>
              <w:rPr>
                <w:b/>
                <w:spacing w:val="-5"/>
                <w:sz w:val="18"/>
              </w:rPr>
              <w:t>K2</w:t>
            </w:r>
          </w:p>
        </w:tc>
      </w:tr>
      <w:tr>
        <w:trPr>
          <w:trHeight w:val="289" w:hRule="atLeast"/>
        </w:trPr>
        <w:tc>
          <w:tcPr>
            <w:tcW w:w="1382" w:type="dxa"/>
          </w:tcPr>
          <w:p>
            <w:pPr>
              <w:pStyle w:val="TableParagraph"/>
              <w:spacing w:before="38"/>
              <w:ind w:left="31" w:right="2"/>
              <w:rPr>
                <w:b/>
                <w:sz w:val="18"/>
              </w:rPr>
            </w:pPr>
            <w:r>
              <w:rPr>
                <w:b/>
                <w:spacing w:val="-5"/>
                <w:sz w:val="18"/>
              </w:rPr>
              <w:t>CO-</w:t>
            </w:r>
            <w:r>
              <w:rPr>
                <w:b/>
                <w:spacing w:val="-10"/>
                <w:sz w:val="18"/>
              </w:rPr>
              <w:t>3</w:t>
            </w:r>
          </w:p>
        </w:tc>
        <w:tc>
          <w:tcPr>
            <w:tcW w:w="6804" w:type="dxa"/>
            <w:gridSpan w:val="3"/>
          </w:tcPr>
          <w:p>
            <w:pPr>
              <w:pStyle w:val="TableParagraph"/>
              <w:spacing w:before="38"/>
              <w:ind w:left="4"/>
              <w:jc w:val="left"/>
              <w:rPr>
                <w:sz w:val="18"/>
              </w:rPr>
            </w:pPr>
            <w:r>
              <w:rPr>
                <w:sz w:val="18"/>
              </w:rPr>
              <w:t>understand</w:t>
            </w:r>
            <w:r>
              <w:rPr>
                <w:spacing w:val="-14"/>
                <w:sz w:val="18"/>
              </w:rPr>
              <w:t> </w:t>
            </w:r>
            <w:r>
              <w:rPr>
                <w:sz w:val="18"/>
              </w:rPr>
              <w:t>the</w:t>
            </w:r>
            <w:r>
              <w:rPr>
                <w:spacing w:val="-12"/>
                <w:sz w:val="18"/>
              </w:rPr>
              <w:t> </w:t>
            </w:r>
            <w:r>
              <w:rPr>
                <w:sz w:val="18"/>
              </w:rPr>
              <w:t>polar</w:t>
            </w:r>
            <w:r>
              <w:rPr>
                <w:spacing w:val="-12"/>
                <w:sz w:val="18"/>
              </w:rPr>
              <w:t> </w:t>
            </w:r>
            <w:r>
              <w:rPr>
                <w:sz w:val="18"/>
              </w:rPr>
              <w:t>effects</w:t>
            </w:r>
            <w:r>
              <w:rPr>
                <w:spacing w:val="-11"/>
                <w:sz w:val="18"/>
              </w:rPr>
              <w:t> </w:t>
            </w:r>
            <w:r>
              <w:rPr>
                <w:sz w:val="18"/>
              </w:rPr>
              <w:t>and</w:t>
            </w:r>
            <w:r>
              <w:rPr>
                <w:spacing w:val="-10"/>
                <w:sz w:val="18"/>
              </w:rPr>
              <w:t> </w:t>
            </w:r>
            <w:r>
              <w:rPr>
                <w:sz w:val="18"/>
              </w:rPr>
              <w:t>reactive</w:t>
            </w:r>
            <w:r>
              <w:rPr>
                <w:spacing w:val="-14"/>
                <w:sz w:val="18"/>
              </w:rPr>
              <w:t> </w:t>
            </w:r>
            <w:r>
              <w:rPr>
                <w:sz w:val="18"/>
              </w:rPr>
              <w:t>intermediates</w:t>
            </w:r>
            <w:r>
              <w:rPr>
                <w:spacing w:val="-12"/>
                <w:sz w:val="18"/>
              </w:rPr>
              <w:t> </w:t>
            </w:r>
            <w:r>
              <w:rPr>
                <w:sz w:val="18"/>
              </w:rPr>
              <w:t>of</w:t>
            </w:r>
            <w:r>
              <w:rPr>
                <w:spacing w:val="-14"/>
                <w:sz w:val="18"/>
              </w:rPr>
              <w:t> </w:t>
            </w:r>
            <w:r>
              <w:rPr>
                <w:spacing w:val="-2"/>
                <w:sz w:val="18"/>
              </w:rPr>
              <w:t>hydrocarbons</w:t>
            </w:r>
          </w:p>
        </w:tc>
        <w:tc>
          <w:tcPr>
            <w:tcW w:w="1619" w:type="dxa"/>
          </w:tcPr>
          <w:p>
            <w:pPr>
              <w:pStyle w:val="TableParagraph"/>
              <w:spacing w:before="38"/>
              <w:ind w:left="34" w:right="8"/>
              <w:rPr>
                <w:b/>
                <w:sz w:val="18"/>
              </w:rPr>
            </w:pPr>
            <w:r>
              <w:rPr>
                <w:b/>
                <w:spacing w:val="-5"/>
                <w:sz w:val="18"/>
              </w:rPr>
              <w:t>K2</w:t>
            </w:r>
          </w:p>
        </w:tc>
      </w:tr>
      <w:tr>
        <w:trPr>
          <w:trHeight w:val="292" w:hRule="atLeast"/>
        </w:trPr>
        <w:tc>
          <w:tcPr>
            <w:tcW w:w="1382" w:type="dxa"/>
          </w:tcPr>
          <w:p>
            <w:pPr>
              <w:pStyle w:val="TableParagraph"/>
              <w:spacing w:before="41"/>
              <w:ind w:left="31" w:right="2"/>
              <w:rPr>
                <w:b/>
                <w:sz w:val="18"/>
              </w:rPr>
            </w:pPr>
            <w:r>
              <w:rPr>
                <w:b/>
                <w:spacing w:val="-5"/>
                <w:sz w:val="18"/>
              </w:rPr>
              <w:t>CO-</w:t>
            </w:r>
            <w:r>
              <w:rPr>
                <w:b/>
                <w:spacing w:val="-10"/>
                <w:sz w:val="18"/>
              </w:rPr>
              <w:t>4</w:t>
            </w:r>
          </w:p>
        </w:tc>
        <w:tc>
          <w:tcPr>
            <w:tcW w:w="6804" w:type="dxa"/>
            <w:gridSpan w:val="3"/>
          </w:tcPr>
          <w:p>
            <w:pPr>
              <w:pStyle w:val="TableParagraph"/>
              <w:spacing w:before="41"/>
              <w:ind w:left="4"/>
              <w:jc w:val="left"/>
              <w:rPr>
                <w:sz w:val="18"/>
              </w:rPr>
            </w:pPr>
            <w:r>
              <w:rPr>
                <w:sz w:val="18"/>
              </w:rPr>
              <w:t>apply</w:t>
            </w:r>
            <w:r>
              <w:rPr>
                <w:spacing w:val="-11"/>
                <w:sz w:val="18"/>
              </w:rPr>
              <w:t> </w:t>
            </w:r>
            <w:r>
              <w:rPr>
                <w:sz w:val="18"/>
              </w:rPr>
              <w:t>the</w:t>
            </w:r>
            <w:r>
              <w:rPr>
                <w:spacing w:val="-9"/>
                <w:sz w:val="18"/>
              </w:rPr>
              <w:t> </w:t>
            </w:r>
            <w:r>
              <w:rPr>
                <w:sz w:val="18"/>
              </w:rPr>
              <w:t>kinetic</w:t>
            </w:r>
            <w:r>
              <w:rPr>
                <w:spacing w:val="-9"/>
                <w:sz w:val="18"/>
              </w:rPr>
              <w:t> </w:t>
            </w:r>
            <w:r>
              <w:rPr>
                <w:sz w:val="18"/>
              </w:rPr>
              <w:t>molecular</w:t>
            </w:r>
            <w:r>
              <w:rPr>
                <w:spacing w:val="-8"/>
                <w:sz w:val="18"/>
              </w:rPr>
              <w:t> </w:t>
            </w:r>
            <w:r>
              <w:rPr>
                <w:sz w:val="18"/>
              </w:rPr>
              <w:t>theory</w:t>
            </w:r>
            <w:r>
              <w:rPr>
                <w:spacing w:val="-8"/>
                <w:sz w:val="18"/>
              </w:rPr>
              <w:t> </w:t>
            </w:r>
            <w:r>
              <w:rPr>
                <w:sz w:val="18"/>
              </w:rPr>
              <w:t>and</w:t>
            </w:r>
            <w:r>
              <w:rPr>
                <w:spacing w:val="-10"/>
                <w:sz w:val="18"/>
              </w:rPr>
              <w:t> </w:t>
            </w:r>
            <w:r>
              <w:rPr>
                <w:sz w:val="18"/>
              </w:rPr>
              <w:t>find</w:t>
            </w:r>
            <w:r>
              <w:rPr>
                <w:spacing w:val="-8"/>
                <w:sz w:val="18"/>
              </w:rPr>
              <w:t> </w:t>
            </w:r>
            <w:r>
              <w:rPr>
                <w:sz w:val="18"/>
              </w:rPr>
              <w:t>the</w:t>
            </w:r>
            <w:r>
              <w:rPr>
                <w:spacing w:val="-12"/>
                <w:sz w:val="18"/>
              </w:rPr>
              <w:t> </w:t>
            </w:r>
            <w:r>
              <w:rPr>
                <w:sz w:val="18"/>
              </w:rPr>
              <w:t>velocities</w:t>
            </w:r>
            <w:r>
              <w:rPr>
                <w:spacing w:val="-10"/>
                <w:sz w:val="18"/>
              </w:rPr>
              <w:t> </w:t>
            </w:r>
            <w:r>
              <w:rPr>
                <w:sz w:val="18"/>
              </w:rPr>
              <w:t>of</w:t>
            </w:r>
            <w:r>
              <w:rPr>
                <w:spacing w:val="-14"/>
                <w:sz w:val="18"/>
              </w:rPr>
              <w:t> </w:t>
            </w:r>
            <w:r>
              <w:rPr>
                <w:spacing w:val="-2"/>
                <w:sz w:val="18"/>
              </w:rPr>
              <w:t>molecules</w:t>
            </w:r>
          </w:p>
        </w:tc>
        <w:tc>
          <w:tcPr>
            <w:tcW w:w="1619" w:type="dxa"/>
          </w:tcPr>
          <w:p>
            <w:pPr>
              <w:pStyle w:val="TableParagraph"/>
              <w:spacing w:before="41"/>
              <w:ind w:left="34" w:right="8"/>
              <w:rPr>
                <w:b/>
                <w:sz w:val="18"/>
              </w:rPr>
            </w:pPr>
            <w:r>
              <w:rPr>
                <w:b/>
                <w:spacing w:val="-5"/>
                <w:sz w:val="18"/>
              </w:rPr>
              <w:t>K3</w:t>
            </w:r>
          </w:p>
        </w:tc>
      </w:tr>
      <w:tr>
        <w:trPr>
          <w:trHeight w:val="292" w:hRule="atLeast"/>
        </w:trPr>
        <w:tc>
          <w:tcPr>
            <w:tcW w:w="1382" w:type="dxa"/>
          </w:tcPr>
          <w:p>
            <w:pPr>
              <w:pStyle w:val="TableParagraph"/>
              <w:spacing w:before="38"/>
              <w:ind w:left="31" w:right="2"/>
              <w:rPr>
                <w:b/>
                <w:sz w:val="18"/>
              </w:rPr>
            </w:pPr>
            <w:r>
              <w:rPr>
                <w:b/>
                <w:spacing w:val="-5"/>
                <w:sz w:val="18"/>
              </w:rPr>
              <w:t>CO-</w:t>
            </w:r>
            <w:r>
              <w:rPr>
                <w:b/>
                <w:spacing w:val="-10"/>
                <w:sz w:val="18"/>
              </w:rPr>
              <w:t>5</w:t>
            </w:r>
          </w:p>
        </w:tc>
        <w:tc>
          <w:tcPr>
            <w:tcW w:w="6804" w:type="dxa"/>
            <w:gridSpan w:val="3"/>
          </w:tcPr>
          <w:p>
            <w:pPr>
              <w:pStyle w:val="TableParagraph"/>
              <w:spacing w:before="38"/>
              <w:ind w:left="4"/>
              <w:jc w:val="left"/>
              <w:rPr>
                <w:sz w:val="18"/>
              </w:rPr>
            </w:pPr>
            <w:r>
              <w:rPr>
                <w:sz w:val="18"/>
              </w:rPr>
              <w:t>analyze</w:t>
            </w:r>
            <w:r>
              <w:rPr>
                <w:spacing w:val="-10"/>
                <w:sz w:val="18"/>
              </w:rPr>
              <w:t> </w:t>
            </w:r>
            <w:r>
              <w:rPr>
                <w:sz w:val="18"/>
              </w:rPr>
              <w:t>the</w:t>
            </w:r>
            <w:r>
              <w:rPr>
                <w:spacing w:val="-11"/>
                <w:sz w:val="18"/>
              </w:rPr>
              <w:t> </w:t>
            </w:r>
            <w:r>
              <w:rPr>
                <w:sz w:val="18"/>
              </w:rPr>
              <w:t>bonding</w:t>
            </w:r>
            <w:r>
              <w:rPr>
                <w:spacing w:val="-11"/>
                <w:sz w:val="18"/>
              </w:rPr>
              <w:t> </w:t>
            </w:r>
            <w:r>
              <w:rPr>
                <w:sz w:val="18"/>
              </w:rPr>
              <w:t>in</w:t>
            </w:r>
            <w:r>
              <w:rPr>
                <w:spacing w:val="-8"/>
                <w:sz w:val="18"/>
              </w:rPr>
              <w:t> </w:t>
            </w:r>
            <w:r>
              <w:rPr>
                <w:sz w:val="18"/>
              </w:rPr>
              <w:t>molecules</w:t>
            </w:r>
            <w:r>
              <w:rPr>
                <w:spacing w:val="-10"/>
                <w:sz w:val="18"/>
              </w:rPr>
              <w:t> </w:t>
            </w:r>
            <w:r>
              <w:rPr>
                <w:sz w:val="18"/>
              </w:rPr>
              <w:t>and</w:t>
            </w:r>
            <w:r>
              <w:rPr>
                <w:spacing w:val="-11"/>
                <w:sz w:val="18"/>
              </w:rPr>
              <w:t> </w:t>
            </w:r>
            <w:r>
              <w:rPr>
                <w:sz w:val="18"/>
              </w:rPr>
              <w:t>molecular</w:t>
            </w:r>
            <w:r>
              <w:rPr>
                <w:spacing w:val="-12"/>
                <w:sz w:val="18"/>
              </w:rPr>
              <w:t> </w:t>
            </w:r>
            <w:r>
              <w:rPr>
                <w:spacing w:val="-2"/>
                <w:sz w:val="18"/>
              </w:rPr>
              <w:t>geometry</w:t>
            </w:r>
          </w:p>
        </w:tc>
        <w:tc>
          <w:tcPr>
            <w:tcW w:w="1619" w:type="dxa"/>
          </w:tcPr>
          <w:p>
            <w:pPr>
              <w:pStyle w:val="TableParagraph"/>
              <w:spacing w:before="38"/>
              <w:ind w:left="34" w:right="8"/>
              <w:rPr>
                <w:b/>
                <w:sz w:val="18"/>
              </w:rPr>
            </w:pPr>
            <w:r>
              <w:rPr>
                <w:b/>
                <w:spacing w:val="-5"/>
                <w:sz w:val="18"/>
              </w:rPr>
              <w:t>K4</w:t>
            </w:r>
          </w:p>
        </w:tc>
      </w:tr>
      <w:tr>
        <w:trPr>
          <w:trHeight w:val="582" w:hRule="atLeast"/>
        </w:trPr>
        <w:tc>
          <w:tcPr>
            <w:tcW w:w="1382" w:type="dxa"/>
          </w:tcPr>
          <w:p>
            <w:pPr>
              <w:pStyle w:val="TableParagraph"/>
              <w:spacing w:before="38"/>
              <w:jc w:val="left"/>
              <w:rPr>
                <w:sz w:val="18"/>
              </w:rPr>
            </w:pPr>
          </w:p>
          <w:p>
            <w:pPr>
              <w:pStyle w:val="TableParagraph"/>
              <w:ind w:left="31" w:right="2"/>
              <w:rPr>
                <w:b/>
                <w:sz w:val="18"/>
              </w:rPr>
            </w:pPr>
            <w:r>
              <w:rPr>
                <w:b/>
                <w:spacing w:val="-5"/>
                <w:sz w:val="18"/>
              </w:rPr>
              <w:t>CO-</w:t>
            </w:r>
            <w:r>
              <w:rPr>
                <w:b/>
                <w:spacing w:val="-10"/>
                <w:sz w:val="18"/>
              </w:rPr>
              <w:t>6</w:t>
            </w:r>
          </w:p>
        </w:tc>
        <w:tc>
          <w:tcPr>
            <w:tcW w:w="6804" w:type="dxa"/>
            <w:gridSpan w:val="3"/>
          </w:tcPr>
          <w:p>
            <w:pPr>
              <w:pStyle w:val="TableParagraph"/>
              <w:spacing w:before="74"/>
              <w:ind w:left="4"/>
              <w:jc w:val="left"/>
              <w:rPr>
                <w:sz w:val="18"/>
              </w:rPr>
            </w:pPr>
            <w:r>
              <w:rPr>
                <w:sz w:val="18"/>
              </w:rPr>
              <w:t>evaluation</w:t>
            </w:r>
            <w:r>
              <w:rPr>
                <w:spacing w:val="-11"/>
                <w:sz w:val="18"/>
              </w:rPr>
              <w:t> </w:t>
            </w:r>
            <w:r>
              <w:rPr>
                <w:sz w:val="18"/>
              </w:rPr>
              <w:t>of</w:t>
            </w:r>
            <w:r>
              <w:rPr>
                <w:spacing w:val="-11"/>
                <w:sz w:val="18"/>
              </w:rPr>
              <w:t> </w:t>
            </w:r>
            <w:r>
              <w:rPr>
                <w:sz w:val="18"/>
              </w:rPr>
              <w:t>molecular</w:t>
            </w:r>
            <w:r>
              <w:rPr>
                <w:spacing w:val="-12"/>
                <w:sz w:val="18"/>
              </w:rPr>
              <w:t> </w:t>
            </w:r>
            <w:r>
              <w:rPr>
                <w:sz w:val="18"/>
              </w:rPr>
              <w:t>weight</w:t>
            </w:r>
            <w:r>
              <w:rPr>
                <w:spacing w:val="-10"/>
                <w:sz w:val="18"/>
              </w:rPr>
              <w:t> </w:t>
            </w:r>
            <w:r>
              <w:rPr>
                <w:sz w:val="18"/>
              </w:rPr>
              <w:t>by</w:t>
            </w:r>
            <w:r>
              <w:rPr>
                <w:spacing w:val="-13"/>
                <w:sz w:val="18"/>
              </w:rPr>
              <w:t> </w:t>
            </w:r>
            <w:r>
              <w:rPr>
                <w:sz w:val="18"/>
              </w:rPr>
              <w:t>osmometry,</w:t>
            </w:r>
            <w:r>
              <w:rPr>
                <w:spacing w:val="-11"/>
                <w:sz w:val="18"/>
              </w:rPr>
              <w:t> </w:t>
            </w:r>
            <w:r>
              <w:rPr>
                <w:sz w:val="18"/>
              </w:rPr>
              <w:t>ultra-centrifuge,</w:t>
            </w:r>
            <w:r>
              <w:rPr>
                <w:spacing w:val="-13"/>
                <w:sz w:val="18"/>
              </w:rPr>
              <w:t> </w:t>
            </w:r>
            <w:r>
              <w:rPr>
                <w:sz w:val="18"/>
              </w:rPr>
              <w:t>viscometry and light scattering</w:t>
            </w:r>
          </w:p>
        </w:tc>
        <w:tc>
          <w:tcPr>
            <w:tcW w:w="1619" w:type="dxa"/>
          </w:tcPr>
          <w:p>
            <w:pPr>
              <w:pStyle w:val="TableParagraph"/>
              <w:spacing w:before="38"/>
              <w:jc w:val="left"/>
              <w:rPr>
                <w:sz w:val="18"/>
              </w:rPr>
            </w:pPr>
          </w:p>
          <w:p>
            <w:pPr>
              <w:pStyle w:val="TableParagraph"/>
              <w:ind w:left="34" w:right="8"/>
              <w:rPr>
                <w:b/>
                <w:sz w:val="18"/>
              </w:rPr>
            </w:pPr>
            <w:r>
              <w:rPr>
                <w:b/>
                <w:spacing w:val="-5"/>
                <w:sz w:val="18"/>
              </w:rPr>
              <w:t>K5</w:t>
            </w:r>
          </w:p>
        </w:tc>
      </w:tr>
    </w:tbl>
    <w:p>
      <w:pPr>
        <w:pStyle w:val="TableParagraph"/>
        <w:spacing w:after="0"/>
        <w:rPr>
          <w:b/>
          <w:sz w:val="18"/>
        </w:rPr>
        <w:sectPr>
          <w:pgSz w:w="12240" w:h="15840"/>
          <w:pgMar w:header="629" w:footer="1249" w:top="1880" w:bottom="1440" w:left="1080" w:right="360"/>
        </w:sectPr>
      </w:pPr>
    </w:p>
    <w:p>
      <w:pPr>
        <w:pStyle w:val="BodyText"/>
        <w:rPr>
          <w:sz w:val="20"/>
        </w:rPr>
      </w:pPr>
    </w:p>
    <w:p>
      <w:pPr>
        <w:pStyle w:val="BodyText"/>
        <w:rPr>
          <w:sz w:val="20"/>
        </w:rPr>
      </w:pPr>
    </w:p>
    <w:p>
      <w:pPr>
        <w:pStyle w:val="BodyText"/>
        <w:spacing w:before="216" w:after="1"/>
        <w:rPr>
          <w:sz w:val="20"/>
        </w:rPr>
      </w:pPr>
    </w:p>
    <w:tbl>
      <w:tblPr>
        <w:tblW w:w="0" w:type="auto"/>
        <w:jc w:val="left"/>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67"/>
        <w:gridCol w:w="1205"/>
        <w:gridCol w:w="574"/>
        <w:gridCol w:w="593"/>
        <w:gridCol w:w="1186"/>
        <w:gridCol w:w="1180"/>
        <w:gridCol w:w="597"/>
        <w:gridCol w:w="583"/>
        <w:gridCol w:w="1197"/>
      </w:tblGrid>
      <w:tr>
        <w:trPr>
          <w:trHeight w:val="436" w:hRule="atLeast"/>
        </w:trPr>
        <w:tc>
          <w:tcPr>
            <w:tcW w:w="2467" w:type="dxa"/>
          </w:tcPr>
          <w:p>
            <w:pPr>
              <w:pStyle w:val="TableParagraph"/>
              <w:spacing w:before="110"/>
              <w:ind w:left="755"/>
              <w:jc w:val="left"/>
              <w:rPr>
                <w:b/>
                <w:sz w:val="18"/>
              </w:rPr>
            </w:pPr>
            <w:r>
              <w:rPr>
                <w:b/>
                <w:spacing w:val="-2"/>
                <w:sz w:val="18"/>
              </w:rPr>
              <w:t>Semester</w:t>
            </w:r>
          </w:p>
        </w:tc>
        <w:tc>
          <w:tcPr>
            <w:tcW w:w="1205" w:type="dxa"/>
          </w:tcPr>
          <w:p>
            <w:pPr>
              <w:pStyle w:val="TableParagraph"/>
              <w:spacing w:line="218" w:lineRule="exact"/>
              <w:ind w:left="371" w:right="229" w:hanging="111"/>
              <w:jc w:val="left"/>
              <w:rPr>
                <w:b/>
                <w:sz w:val="18"/>
              </w:rPr>
            </w:pPr>
            <w:r>
              <w:rPr>
                <w:b/>
                <w:spacing w:val="-2"/>
                <w:sz w:val="18"/>
              </w:rPr>
              <w:t>Course </w:t>
            </w:r>
            <w:r>
              <w:rPr>
                <w:b/>
                <w:spacing w:val="-4"/>
                <w:sz w:val="18"/>
              </w:rPr>
              <w:t>code</w:t>
            </w:r>
          </w:p>
        </w:tc>
        <w:tc>
          <w:tcPr>
            <w:tcW w:w="3533" w:type="dxa"/>
            <w:gridSpan w:val="4"/>
          </w:tcPr>
          <w:p>
            <w:pPr>
              <w:pStyle w:val="TableParagraph"/>
              <w:spacing w:before="110"/>
              <w:ind w:left="839"/>
              <w:jc w:val="left"/>
              <w:rPr>
                <w:b/>
                <w:sz w:val="18"/>
              </w:rPr>
            </w:pPr>
            <w:r>
              <w:rPr>
                <w:b/>
                <w:sz w:val="18"/>
              </w:rPr>
              <w:t>Title</w:t>
            </w:r>
            <w:r>
              <w:rPr>
                <w:b/>
                <w:spacing w:val="-4"/>
                <w:sz w:val="18"/>
              </w:rPr>
              <w:t> </w:t>
            </w:r>
            <w:r>
              <w:rPr>
                <w:b/>
                <w:sz w:val="18"/>
              </w:rPr>
              <w:t>of</w:t>
            </w:r>
            <w:r>
              <w:rPr>
                <w:b/>
                <w:spacing w:val="-4"/>
                <w:sz w:val="18"/>
              </w:rPr>
              <w:t> </w:t>
            </w:r>
            <w:r>
              <w:rPr>
                <w:b/>
                <w:sz w:val="18"/>
              </w:rPr>
              <w:t>the</w:t>
            </w:r>
            <w:r>
              <w:rPr>
                <w:b/>
                <w:spacing w:val="-3"/>
                <w:sz w:val="18"/>
              </w:rPr>
              <w:t> </w:t>
            </w:r>
            <w:r>
              <w:rPr>
                <w:b/>
                <w:spacing w:val="-2"/>
                <w:sz w:val="18"/>
              </w:rPr>
              <w:t>Course</w:t>
            </w:r>
          </w:p>
        </w:tc>
        <w:tc>
          <w:tcPr>
            <w:tcW w:w="1180" w:type="dxa"/>
            <w:gridSpan w:val="2"/>
          </w:tcPr>
          <w:p>
            <w:pPr>
              <w:pStyle w:val="TableParagraph"/>
              <w:spacing w:before="110"/>
              <w:ind w:left="278"/>
              <w:jc w:val="left"/>
              <w:rPr>
                <w:b/>
                <w:sz w:val="18"/>
              </w:rPr>
            </w:pPr>
            <w:r>
              <w:rPr>
                <w:b/>
                <w:spacing w:val="-2"/>
                <w:sz w:val="18"/>
              </w:rPr>
              <w:t>Hours</w:t>
            </w:r>
          </w:p>
        </w:tc>
        <w:tc>
          <w:tcPr>
            <w:tcW w:w="1197" w:type="dxa"/>
          </w:tcPr>
          <w:p>
            <w:pPr>
              <w:pStyle w:val="TableParagraph"/>
              <w:spacing w:before="110"/>
              <w:ind w:left="15" w:right="29"/>
              <w:rPr>
                <w:b/>
                <w:sz w:val="18"/>
              </w:rPr>
            </w:pPr>
            <w:r>
              <w:rPr>
                <w:b/>
                <w:spacing w:val="-2"/>
                <w:sz w:val="18"/>
              </w:rPr>
              <w:t>Credits</w:t>
            </w:r>
          </w:p>
        </w:tc>
      </w:tr>
      <w:tr>
        <w:trPr>
          <w:trHeight w:val="220" w:hRule="atLeast"/>
        </w:trPr>
        <w:tc>
          <w:tcPr>
            <w:tcW w:w="2467" w:type="dxa"/>
          </w:tcPr>
          <w:p>
            <w:pPr>
              <w:pStyle w:val="TableParagraph"/>
              <w:spacing w:line="200" w:lineRule="exact"/>
              <w:ind w:left="11" w:right="4"/>
              <w:rPr>
                <w:b/>
                <w:sz w:val="18"/>
              </w:rPr>
            </w:pPr>
            <w:r>
              <w:rPr>
                <w:b/>
                <w:spacing w:val="-10"/>
                <w:sz w:val="18"/>
              </w:rPr>
              <w:t>I</w:t>
            </w:r>
          </w:p>
        </w:tc>
        <w:tc>
          <w:tcPr>
            <w:tcW w:w="1205" w:type="dxa"/>
          </w:tcPr>
          <w:p>
            <w:pPr>
              <w:pStyle w:val="TableParagraph"/>
              <w:spacing w:line="200" w:lineRule="exact"/>
              <w:ind w:left="37" w:right="8"/>
              <w:rPr>
                <w:b/>
                <w:sz w:val="18"/>
              </w:rPr>
            </w:pPr>
            <w:r>
              <w:rPr>
                <w:b/>
                <w:spacing w:val="-2"/>
                <w:sz w:val="18"/>
              </w:rPr>
              <w:t>U25CH1</w:t>
            </w:r>
          </w:p>
        </w:tc>
        <w:tc>
          <w:tcPr>
            <w:tcW w:w="3533" w:type="dxa"/>
            <w:gridSpan w:val="4"/>
          </w:tcPr>
          <w:p>
            <w:pPr>
              <w:pStyle w:val="TableParagraph"/>
              <w:spacing w:line="200" w:lineRule="exact"/>
              <w:ind w:left="741"/>
              <w:jc w:val="left"/>
              <w:rPr>
                <w:b/>
                <w:sz w:val="18"/>
              </w:rPr>
            </w:pPr>
            <w:r>
              <w:rPr>
                <w:b/>
                <w:spacing w:val="-2"/>
                <w:sz w:val="18"/>
              </w:rPr>
              <w:t>General</w:t>
            </w:r>
            <w:r>
              <w:rPr>
                <w:b/>
                <w:spacing w:val="11"/>
                <w:sz w:val="18"/>
              </w:rPr>
              <w:t> </w:t>
            </w:r>
            <w:r>
              <w:rPr>
                <w:b/>
                <w:spacing w:val="-2"/>
                <w:sz w:val="18"/>
              </w:rPr>
              <w:t>Chemistry-</w:t>
            </w:r>
            <w:r>
              <w:rPr>
                <w:b/>
                <w:spacing w:val="-10"/>
                <w:sz w:val="18"/>
              </w:rPr>
              <w:t>I</w:t>
            </w:r>
          </w:p>
        </w:tc>
        <w:tc>
          <w:tcPr>
            <w:tcW w:w="1180" w:type="dxa"/>
            <w:gridSpan w:val="2"/>
          </w:tcPr>
          <w:p>
            <w:pPr>
              <w:pStyle w:val="TableParagraph"/>
              <w:spacing w:line="200" w:lineRule="exact"/>
              <w:ind w:left="18" w:right="27"/>
              <w:rPr>
                <w:b/>
                <w:sz w:val="18"/>
              </w:rPr>
            </w:pPr>
            <w:r>
              <w:rPr>
                <w:b/>
                <w:spacing w:val="-10"/>
                <w:sz w:val="18"/>
              </w:rPr>
              <w:t>5</w:t>
            </w:r>
          </w:p>
        </w:tc>
        <w:tc>
          <w:tcPr>
            <w:tcW w:w="1197" w:type="dxa"/>
          </w:tcPr>
          <w:p>
            <w:pPr>
              <w:pStyle w:val="TableParagraph"/>
              <w:jc w:val="left"/>
              <w:rPr>
                <w:rFonts w:ascii="Times New Roman"/>
                <w:sz w:val="14"/>
              </w:rPr>
            </w:pPr>
          </w:p>
        </w:tc>
      </w:tr>
      <w:tr>
        <w:trPr>
          <w:trHeight w:val="218" w:hRule="atLeast"/>
        </w:trPr>
        <w:tc>
          <w:tcPr>
            <w:tcW w:w="2467" w:type="dxa"/>
            <w:vMerge w:val="restart"/>
          </w:tcPr>
          <w:p>
            <w:pPr>
              <w:pStyle w:val="TableParagraph"/>
              <w:spacing w:before="201"/>
              <w:ind w:left="11"/>
              <w:rPr>
                <w:b/>
                <w:sz w:val="18"/>
              </w:rPr>
            </w:pPr>
            <w:r>
              <w:rPr>
                <w:b/>
                <w:spacing w:val="-2"/>
                <w:sz w:val="18"/>
              </w:rPr>
              <w:t>(COs)</w:t>
            </w:r>
          </w:p>
        </w:tc>
        <w:tc>
          <w:tcPr>
            <w:tcW w:w="7115" w:type="dxa"/>
            <w:gridSpan w:val="8"/>
          </w:tcPr>
          <w:p>
            <w:pPr>
              <w:pStyle w:val="TableParagraph"/>
              <w:spacing w:line="198" w:lineRule="exact"/>
              <w:ind w:left="2"/>
              <w:rPr>
                <w:b/>
                <w:sz w:val="18"/>
              </w:rPr>
            </w:pPr>
            <w:r>
              <w:rPr>
                <w:b/>
                <w:sz w:val="18"/>
              </w:rPr>
              <w:t>Programme</w:t>
            </w:r>
            <w:r>
              <w:rPr>
                <w:b/>
                <w:spacing w:val="-13"/>
                <w:sz w:val="18"/>
              </w:rPr>
              <w:t> </w:t>
            </w:r>
            <w:r>
              <w:rPr>
                <w:b/>
                <w:sz w:val="18"/>
              </w:rPr>
              <w:t>Outcomes</w:t>
            </w:r>
            <w:r>
              <w:rPr>
                <w:b/>
                <w:spacing w:val="-13"/>
                <w:sz w:val="18"/>
              </w:rPr>
              <w:t> </w:t>
            </w:r>
            <w:r>
              <w:rPr>
                <w:b/>
                <w:spacing w:val="-2"/>
                <w:sz w:val="18"/>
              </w:rPr>
              <w:t>(POs)</w:t>
            </w:r>
          </w:p>
        </w:tc>
      </w:tr>
      <w:tr>
        <w:trPr>
          <w:trHeight w:val="395" w:hRule="atLeast"/>
        </w:trPr>
        <w:tc>
          <w:tcPr>
            <w:tcW w:w="2467" w:type="dxa"/>
            <w:vMerge/>
            <w:tcBorders>
              <w:top w:val="nil"/>
            </w:tcBorders>
          </w:tcPr>
          <w:p>
            <w:pPr>
              <w:rPr>
                <w:sz w:val="2"/>
                <w:szCs w:val="2"/>
              </w:rPr>
            </w:pPr>
          </w:p>
        </w:tc>
        <w:tc>
          <w:tcPr>
            <w:tcW w:w="1205" w:type="dxa"/>
          </w:tcPr>
          <w:p>
            <w:pPr>
              <w:pStyle w:val="TableParagraph"/>
              <w:spacing w:before="89"/>
              <w:ind w:left="29" w:right="36"/>
              <w:rPr>
                <w:b/>
                <w:sz w:val="18"/>
              </w:rPr>
            </w:pPr>
            <w:r>
              <w:rPr>
                <w:b/>
                <w:spacing w:val="-5"/>
                <w:sz w:val="18"/>
              </w:rPr>
              <w:t>PO1</w:t>
            </w:r>
          </w:p>
        </w:tc>
        <w:tc>
          <w:tcPr>
            <w:tcW w:w="1167" w:type="dxa"/>
            <w:gridSpan w:val="2"/>
          </w:tcPr>
          <w:p>
            <w:pPr>
              <w:pStyle w:val="TableParagraph"/>
              <w:spacing w:before="89"/>
              <w:ind w:left="366"/>
              <w:jc w:val="left"/>
              <w:rPr>
                <w:b/>
                <w:sz w:val="18"/>
              </w:rPr>
            </w:pPr>
            <w:r>
              <w:rPr>
                <w:b/>
                <w:spacing w:val="-5"/>
                <w:sz w:val="18"/>
              </w:rPr>
              <w:t>PO2</w:t>
            </w:r>
          </w:p>
        </w:tc>
        <w:tc>
          <w:tcPr>
            <w:tcW w:w="1186" w:type="dxa"/>
          </w:tcPr>
          <w:p>
            <w:pPr>
              <w:pStyle w:val="TableParagraph"/>
              <w:spacing w:before="89"/>
              <w:ind w:left="9" w:right="1"/>
              <w:rPr>
                <w:b/>
                <w:sz w:val="18"/>
              </w:rPr>
            </w:pPr>
            <w:r>
              <w:rPr>
                <w:b/>
                <w:spacing w:val="-5"/>
                <w:sz w:val="18"/>
              </w:rPr>
              <w:t>PO3</w:t>
            </w:r>
          </w:p>
        </w:tc>
        <w:tc>
          <w:tcPr>
            <w:tcW w:w="1180" w:type="dxa"/>
          </w:tcPr>
          <w:p>
            <w:pPr>
              <w:pStyle w:val="TableParagraph"/>
              <w:spacing w:before="89"/>
              <w:ind w:left="22" w:right="9"/>
              <w:rPr>
                <w:b/>
                <w:sz w:val="18"/>
              </w:rPr>
            </w:pPr>
            <w:r>
              <w:rPr>
                <w:b/>
                <w:spacing w:val="-5"/>
                <w:sz w:val="18"/>
              </w:rPr>
              <w:t>PO4</w:t>
            </w:r>
          </w:p>
        </w:tc>
        <w:tc>
          <w:tcPr>
            <w:tcW w:w="1180" w:type="dxa"/>
            <w:gridSpan w:val="2"/>
          </w:tcPr>
          <w:p>
            <w:pPr>
              <w:pStyle w:val="TableParagraph"/>
              <w:spacing w:before="89"/>
              <w:ind w:left="388"/>
              <w:jc w:val="left"/>
              <w:rPr>
                <w:b/>
                <w:sz w:val="18"/>
              </w:rPr>
            </w:pPr>
            <w:r>
              <w:rPr>
                <w:b/>
                <w:spacing w:val="-5"/>
                <w:sz w:val="18"/>
              </w:rPr>
              <w:t>PO5</w:t>
            </w:r>
          </w:p>
        </w:tc>
        <w:tc>
          <w:tcPr>
            <w:tcW w:w="1197" w:type="dxa"/>
          </w:tcPr>
          <w:p>
            <w:pPr>
              <w:pStyle w:val="TableParagraph"/>
              <w:spacing w:before="89"/>
              <w:ind w:left="28" w:right="14"/>
              <w:rPr>
                <w:b/>
                <w:sz w:val="18"/>
              </w:rPr>
            </w:pPr>
            <w:r>
              <w:rPr>
                <w:b/>
                <w:spacing w:val="-5"/>
                <w:sz w:val="18"/>
              </w:rPr>
              <w:t>PO6</w:t>
            </w:r>
          </w:p>
        </w:tc>
      </w:tr>
      <w:tr>
        <w:trPr>
          <w:trHeight w:val="263" w:hRule="atLeast"/>
        </w:trPr>
        <w:tc>
          <w:tcPr>
            <w:tcW w:w="2467" w:type="dxa"/>
          </w:tcPr>
          <w:p>
            <w:pPr>
              <w:pStyle w:val="TableParagraph"/>
              <w:spacing w:before="21"/>
              <w:ind w:left="11" w:right="4"/>
              <w:rPr>
                <w:b/>
                <w:sz w:val="18"/>
              </w:rPr>
            </w:pPr>
            <w:r>
              <w:rPr>
                <w:b/>
                <w:spacing w:val="-5"/>
                <w:sz w:val="18"/>
              </w:rPr>
              <w:t>CO1</w:t>
            </w:r>
          </w:p>
        </w:tc>
        <w:tc>
          <w:tcPr>
            <w:tcW w:w="1205" w:type="dxa"/>
          </w:tcPr>
          <w:p>
            <w:pPr>
              <w:pStyle w:val="TableParagraph"/>
              <w:spacing w:before="21"/>
              <w:ind w:left="29" w:right="37"/>
              <w:rPr>
                <w:sz w:val="18"/>
              </w:rPr>
            </w:pPr>
            <w:r>
              <w:rPr>
                <w:spacing w:val="-10"/>
                <w:sz w:val="18"/>
              </w:rPr>
              <w:t>9</w:t>
            </w:r>
          </w:p>
        </w:tc>
        <w:tc>
          <w:tcPr>
            <w:tcW w:w="1167" w:type="dxa"/>
            <w:gridSpan w:val="2"/>
          </w:tcPr>
          <w:p>
            <w:pPr>
              <w:pStyle w:val="TableParagraph"/>
              <w:spacing w:before="21"/>
              <w:ind w:right="9"/>
              <w:rPr>
                <w:sz w:val="18"/>
              </w:rPr>
            </w:pPr>
            <w:r>
              <w:rPr>
                <w:spacing w:val="-10"/>
                <w:sz w:val="18"/>
              </w:rPr>
              <w:t>9</w:t>
            </w:r>
          </w:p>
        </w:tc>
        <w:tc>
          <w:tcPr>
            <w:tcW w:w="1186" w:type="dxa"/>
          </w:tcPr>
          <w:p>
            <w:pPr>
              <w:pStyle w:val="TableParagraph"/>
              <w:spacing w:before="21"/>
              <w:ind w:left="9" w:right="2"/>
              <w:rPr>
                <w:sz w:val="18"/>
              </w:rPr>
            </w:pPr>
            <w:r>
              <w:rPr>
                <w:spacing w:val="-10"/>
                <w:sz w:val="18"/>
              </w:rPr>
              <w:t>9</w:t>
            </w:r>
          </w:p>
        </w:tc>
        <w:tc>
          <w:tcPr>
            <w:tcW w:w="1180" w:type="dxa"/>
          </w:tcPr>
          <w:p>
            <w:pPr>
              <w:pStyle w:val="TableParagraph"/>
              <w:ind w:left="21" w:right="9"/>
              <w:rPr>
                <w:sz w:val="18"/>
              </w:rPr>
            </w:pPr>
            <w:r>
              <w:rPr>
                <w:spacing w:val="-10"/>
                <w:sz w:val="18"/>
              </w:rPr>
              <w:t>9</w:t>
            </w:r>
          </w:p>
        </w:tc>
        <w:tc>
          <w:tcPr>
            <w:tcW w:w="1180" w:type="dxa"/>
            <w:gridSpan w:val="2"/>
          </w:tcPr>
          <w:p>
            <w:pPr>
              <w:pStyle w:val="TableParagraph"/>
              <w:ind w:left="27" w:right="9"/>
              <w:rPr>
                <w:sz w:val="18"/>
              </w:rPr>
            </w:pPr>
            <w:r>
              <w:rPr>
                <w:spacing w:val="-10"/>
                <w:sz w:val="18"/>
              </w:rPr>
              <w:t>3</w:t>
            </w:r>
          </w:p>
        </w:tc>
        <w:tc>
          <w:tcPr>
            <w:tcW w:w="1197" w:type="dxa"/>
          </w:tcPr>
          <w:p>
            <w:pPr>
              <w:pStyle w:val="TableParagraph"/>
              <w:ind w:left="26" w:right="14"/>
              <w:rPr>
                <w:sz w:val="18"/>
              </w:rPr>
            </w:pPr>
            <w:r>
              <w:rPr>
                <w:spacing w:val="-10"/>
                <w:sz w:val="18"/>
              </w:rPr>
              <w:t>3</w:t>
            </w:r>
          </w:p>
        </w:tc>
      </w:tr>
      <w:tr>
        <w:trPr>
          <w:trHeight w:val="265" w:hRule="atLeast"/>
        </w:trPr>
        <w:tc>
          <w:tcPr>
            <w:tcW w:w="2467" w:type="dxa"/>
          </w:tcPr>
          <w:p>
            <w:pPr>
              <w:pStyle w:val="TableParagraph"/>
              <w:spacing w:before="24"/>
              <w:ind w:left="11" w:right="4"/>
              <w:rPr>
                <w:b/>
                <w:sz w:val="18"/>
              </w:rPr>
            </w:pPr>
            <w:r>
              <w:rPr>
                <w:b/>
                <w:spacing w:val="-5"/>
                <w:sz w:val="18"/>
              </w:rPr>
              <w:t>CO2</w:t>
            </w:r>
          </w:p>
        </w:tc>
        <w:tc>
          <w:tcPr>
            <w:tcW w:w="1205" w:type="dxa"/>
          </w:tcPr>
          <w:p>
            <w:pPr>
              <w:pStyle w:val="TableParagraph"/>
              <w:spacing w:before="24"/>
              <w:ind w:left="29" w:right="37"/>
              <w:rPr>
                <w:sz w:val="18"/>
              </w:rPr>
            </w:pPr>
            <w:r>
              <w:rPr>
                <w:spacing w:val="-10"/>
                <w:sz w:val="18"/>
              </w:rPr>
              <w:t>9</w:t>
            </w:r>
          </w:p>
        </w:tc>
        <w:tc>
          <w:tcPr>
            <w:tcW w:w="1167" w:type="dxa"/>
            <w:gridSpan w:val="2"/>
          </w:tcPr>
          <w:p>
            <w:pPr>
              <w:pStyle w:val="TableParagraph"/>
              <w:spacing w:before="24"/>
              <w:ind w:right="9"/>
              <w:rPr>
                <w:sz w:val="18"/>
              </w:rPr>
            </w:pPr>
            <w:r>
              <w:rPr>
                <w:spacing w:val="-10"/>
                <w:sz w:val="18"/>
              </w:rPr>
              <w:t>3</w:t>
            </w:r>
          </w:p>
        </w:tc>
        <w:tc>
          <w:tcPr>
            <w:tcW w:w="1186" w:type="dxa"/>
          </w:tcPr>
          <w:p>
            <w:pPr>
              <w:pStyle w:val="TableParagraph"/>
              <w:spacing w:before="24"/>
              <w:ind w:left="9" w:right="2"/>
              <w:rPr>
                <w:sz w:val="18"/>
              </w:rPr>
            </w:pPr>
            <w:r>
              <w:rPr>
                <w:spacing w:val="-10"/>
                <w:sz w:val="18"/>
              </w:rPr>
              <w:t>9</w:t>
            </w:r>
          </w:p>
        </w:tc>
        <w:tc>
          <w:tcPr>
            <w:tcW w:w="1180" w:type="dxa"/>
          </w:tcPr>
          <w:p>
            <w:pPr>
              <w:pStyle w:val="TableParagraph"/>
              <w:ind w:left="21" w:right="9"/>
              <w:rPr>
                <w:sz w:val="18"/>
              </w:rPr>
            </w:pPr>
            <w:r>
              <w:rPr>
                <w:spacing w:val="-10"/>
                <w:sz w:val="18"/>
              </w:rPr>
              <w:t>9</w:t>
            </w:r>
          </w:p>
        </w:tc>
        <w:tc>
          <w:tcPr>
            <w:tcW w:w="1180" w:type="dxa"/>
            <w:gridSpan w:val="2"/>
          </w:tcPr>
          <w:p>
            <w:pPr>
              <w:pStyle w:val="TableParagraph"/>
              <w:ind w:left="27" w:right="9"/>
              <w:rPr>
                <w:sz w:val="18"/>
              </w:rPr>
            </w:pPr>
            <w:r>
              <w:rPr>
                <w:spacing w:val="-10"/>
                <w:sz w:val="18"/>
              </w:rPr>
              <w:t>3</w:t>
            </w:r>
          </w:p>
        </w:tc>
        <w:tc>
          <w:tcPr>
            <w:tcW w:w="1197" w:type="dxa"/>
          </w:tcPr>
          <w:p>
            <w:pPr>
              <w:pStyle w:val="TableParagraph"/>
              <w:ind w:left="26" w:right="14"/>
              <w:rPr>
                <w:sz w:val="18"/>
              </w:rPr>
            </w:pPr>
            <w:r>
              <w:rPr>
                <w:spacing w:val="-10"/>
                <w:sz w:val="18"/>
              </w:rPr>
              <w:t>3</w:t>
            </w:r>
          </w:p>
        </w:tc>
      </w:tr>
      <w:tr>
        <w:trPr>
          <w:trHeight w:val="263" w:hRule="atLeast"/>
        </w:trPr>
        <w:tc>
          <w:tcPr>
            <w:tcW w:w="2467" w:type="dxa"/>
          </w:tcPr>
          <w:p>
            <w:pPr>
              <w:pStyle w:val="TableParagraph"/>
              <w:spacing w:before="24"/>
              <w:ind w:left="11" w:right="4"/>
              <w:rPr>
                <w:b/>
                <w:sz w:val="18"/>
              </w:rPr>
            </w:pPr>
            <w:r>
              <w:rPr>
                <w:b/>
                <w:spacing w:val="-5"/>
                <w:sz w:val="18"/>
              </w:rPr>
              <w:t>CO3</w:t>
            </w:r>
          </w:p>
        </w:tc>
        <w:tc>
          <w:tcPr>
            <w:tcW w:w="1205" w:type="dxa"/>
          </w:tcPr>
          <w:p>
            <w:pPr>
              <w:pStyle w:val="TableParagraph"/>
              <w:spacing w:before="24"/>
              <w:ind w:left="29" w:right="37"/>
              <w:rPr>
                <w:sz w:val="18"/>
              </w:rPr>
            </w:pPr>
            <w:r>
              <w:rPr>
                <w:spacing w:val="-10"/>
                <w:sz w:val="18"/>
              </w:rPr>
              <w:t>9</w:t>
            </w:r>
          </w:p>
        </w:tc>
        <w:tc>
          <w:tcPr>
            <w:tcW w:w="1167" w:type="dxa"/>
            <w:gridSpan w:val="2"/>
          </w:tcPr>
          <w:p>
            <w:pPr>
              <w:pStyle w:val="TableParagraph"/>
              <w:ind w:right="9"/>
              <w:rPr>
                <w:sz w:val="18"/>
              </w:rPr>
            </w:pPr>
            <w:r>
              <w:rPr>
                <w:spacing w:val="-10"/>
                <w:sz w:val="18"/>
              </w:rPr>
              <w:t>9</w:t>
            </w:r>
          </w:p>
        </w:tc>
        <w:tc>
          <w:tcPr>
            <w:tcW w:w="1186" w:type="dxa"/>
          </w:tcPr>
          <w:p>
            <w:pPr>
              <w:pStyle w:val="TableParagraph"/>
              <w:spacing w:before="24"/>
              <w:ind w:left="9" w:right="2"/>
              <w:rPr>
                <w:sz w:val="18"/>
              </w:rPr>
            </w:pPr>
            <w:r>
              <w:rPr>
                <w:spacing w:val="-10"/>
                <w:sz w:val="18"/>
              </w:rPr>
              <w:t>9</w:t>
            </w:r>
          </w:p>
        </w:tc>
        <w:tc>
          <w:tcPr>
            <w:tcW w:w="1180" w:type="dxa"/>
          </w:tcPr>
          <w:p>
            <w:pPr>
              <w:pStyle w:val="TableParagraph"/>
              <w:ind w:left="21" w:right="9"/>
              <w:rPr>
                <w:sz w:val="18"/>
              </w:rPr>
            </w:pPr>
            <w:r>
              <w:rPr>
                <w:spacing w:val="-10"/>
                <w:sz w:val="18"/>
              </w:rPr>
              <w:t>3</w:t>
            </w:r>
          </w:p>
        </w:tc>
        <w:tc>
          <w:tcPr>
            <w:tcW w:w="1180" w:type="dxa"/>
            <w:gridSpan w:val="2"/>
          </w:tcPr>
          <w:p>
            <w:pPr>
              <w:pStyle w:val="TableParagraph"/>
              <w:ind w:left="27" w:right="9"/>
              <w:rPr>
                <w:sz w:val="18"/>
              </w:rPr>
            </w:pPr>
            <w:r>
              <w:rPr>
                <w:spacing w:val="-10"/>
                <w:sz w:val="18"/>
              </w:rPr>
              <w:t>3</w:t>
            </w:r>
          </w:p>
        </w:tc>
        <w:tc>
          <w:tcPr>
            <w:tcW w:w="1197" w:type="dxa"/>
          </w:tcPr>
          <w:p>
            <w:pPr>
              <w:pStyle w:val="TableParagraph"/>
              <w:ind w:left="26" w:right="14"/>
              <w:rPr>
                <w:sz w:val="18"/>
              </w:rPr>
            </w:pPr>
            <w:r>
              <w:rPr>
                <w:spacing w:val="-10"/>
                <w:sz w:val="18"/>
              </w:rPr>
              <w:t>9</w:t>
            </w:r>
          </w:p>
        </w:tc>
      </w:tr>
      <w:tr>
        <w:trPr>
          <w:trHeight w:val="265" w:hRule="atLeast"/>
        </w:trPr>
        <w:tc>
          <w:tcPr>
            <w:tcW w:w="2467" w:type="dxa"/>
          </w:tcPr>
          <w:p>
            <w:pPr>
              <w:pStyle w:val="TableParagraph"/>
              <w:spacing w:before="24"/>
              <w:ind w:left="11" w:right="4"/>
              <w:rPr>
                <w:b/>
                <w:sz w:val="18"/>
              </w:rPr>
            </w:pPr>
            <w:r>
              <w:rPr>
                <w:b/>
                <w:spacing w:val="-5"/>
                <w:sz w:val="18"/>
              </w:rPr>
              <w:t>CO4</w:t>
            </w:r>
          </w:p>
        </w:tc>
        <w:tc>
          <w:tcPr>
            <w:tcW w:w="1205" w:type="dxa"/>
          </w:tcPr>
          <w:p>
            <w:pPr>
              <w:pStyle w:val="TableParagraph"/>
              <w:spacing w:before="24"/>
              <w:ind w:left="29" w:right="37"/>
              <w:rPr>
                <w:sz w:val="18"/>
              </w:rPr>
            </w:pPr>
            <w:r>
              <w:rPr>
                <w:spacing w:val="-10"/>
                <w:sz w:val="18"/>
              </w:rPr>
              <w:t>9</w:t>
            </w:r>
          </w:p>
        </w:tc>
        <w:tc>
          <w:tcPr>
            <w:tcW w:w="1167" w:type="dxa"/>
            <w:gridSpan w:val="2"/>
          </w:tcPr>
          <w:p>
            <w:pPr>
              <w:pStyle w:val="TableParagraph"/>
              <w:spacing w:before="2"/>
              <w:ind w:right="9"/>
              <w:rPr>
                <w:sz w:val="18"/>
              </w:rPr>
            </w:pPr>
            <w:r>
              <w:rPr>
                <w:spacing w:val="-10"/>
                <w:sz w:val="18"/>
              </w:rPr>
              <w:t>9</w:t>
            </w:r>
          </w:p>
        </w:tc>
        <w:tc>
          <w:tcPr>
            <w:tcW w:w="1186" w:type="dxa"/>
          </w:tcPr>
          <w:p>
            <w:pPr>
              <w:pStyle w:val="TableParagraph"/>
              <w:spacing w:before="24"/>
              <w:ind w:left="9" w:right="2"/>
              <w:rPr>
                <w:sz w:val="18"/>
              </w:rPr>
            </w:pPr>
            <w:r>
              <w:rPr>
                <w:spacing w:val="-10"/>
                <w:sz w:val="18"/>
              </w:rPr>
              <w:t>3</w:t>
            </w:r>
          </w:p>
        </w:tc>
        <w:tc>
          <w:tcPr>
            <w:tcW w:w="1180" w:type="dxa"/>
          </w:tcPr>
          <w:p>
            <w:pPr>
              <w:pStyle w:val="TableParagraph"/>
              <w:spacing w:before="2"/>
              <w:ind w:left="21" w:right="9"/>
              <w:rPr>
                <w:sz w:val="18"/>
              </w:rPr>
            </w:pPr>
            <w:r>
              <w:rPr>
                <w:spacing w:val="-10"/>
                <w:sz w:val="18"/>
              </w:rPr>
              <w:t>3</w:t>
            </w:r>
          </w:p>
        </w:tc>
        <w:tc>
          <w:tcPr>
            <w:tcW w:w="1180" w:type="dxa"/>
            <w:gridSpan w:val="2"/>
          </w:tcPr>
          <w:p>
            <w:pPr>
              <w:pStyle w:val="TableParagraph"/>
              <w:spacing w:before="2"/>
              <w:ind w:left="27" w:right="9"/>
              <w:rPr>
                <w:sz w:val="18"/>
              </w:rPr>
            </w:pPr>
            <w:r>
              <w:rPr>
                <w:spacing w:val="-10"/>
                <w:sz w:val="18"/>
              </w:rPr>
              <w:t>9</w:t>
            </w:r>
          </w:p>
        </w:tc>
        <w:tc>
          <w:tcPr>
            <w:tcW w:w="1197" w:type="dxa"/>
          </w:tcPr>
          <w:p>
            <w:pPr>
              <w:pStyle w:val="TableParagraph"/>
              <w:spacing w:before="2"/>
              <w:ind w:left="26" w:right="14"/>
              <w:rPr>
                <w:sz w:val="18"/>
              </w:rPr>
            </w:pPr>
            <w:r>
              <w:rPr>
                <w:spacing w:val="-10"/>
                <w:sz w:val="18"/>
              </w:rPr>
              <w:t>3</w:t>
            </w:r>
          </w:p>
        </w:tc>
      </w:tr>
      <w:tr>
        <w:trPr>
          <w:trHeight w:val="265" w:hRule="atLeast"/>
        </w:trPr>
        <w:tc>
          <w:tcPr>
            <w:tcW w:w="2467" w:type="dxa"/>
          </w:tcPr>
          <w:p>
            <w:pPr>
              <w:pStyle w:val="TableParagraph"/>
              <w:spacing w:before="24"/>
              <w:ind w:left="11" w:right="4"/>
              <w:rPr>
                <w:b/>
                <w:sz w:val="18"/>
              </w:rPr>
            </w:pPr>
            <w:r>
              <w:rPr>
                <w:b/>
                <w:spacing w:val="-5"/>
                <w:sz w:val="18"/>
              </w:rPr>
              <w:t>CO5</w:t>
            </w:r>
          </w:p>
        </w:tc>
        <w:tc>
          <w:tcPr>
            <w:tcW w:w="1205" w:type="dxa"/>
          </w:tcPr>
          <w:p>
            <w:pPr>
              <w:pStyle w:val="TableParagraph"/>
              <w:spacing w:before="24"/>
              <w:ind w:left="29" w:right="37"/>
              <w:rPr>
                <w:sz w:val="18"/>
              </w:rPr>
            </w:pPr>
            <w:r>
              <w:rPr>
                <w:spacing w:val="-10"/>
                <w:sz w:val="18"/>
              </w:rPr>
              <w:t>9</w:t>
            </w:r>
          </w:p>
        </w:tc>
        <w:tc>
          <w:tcPr>
            <w:tcW w:w="1167" w:type="dxa"/>
            <w:gridSpan w:val="2"/>
          </w:tcPr>
          <w:p>
            <w:pPr>
              <w:pStyle w:val="TableParagraph"/>
              <w:ind w:right="9"/>
              <w:rPr>
                <w:sz w:val="18"/>
              </w:rPr>
            </w:pPr>
            <w:r>
              <w:rPr>
                <w:spacing w:val="-10"/>
                <w:sz w:val="18"/>
              </w:rPr>
              <w:t>9</w:t>
            </w:r>
          </w:p>
        </w:tc>
        <w:tc>
          <w:tcPr>
            <w:tcW w:w="1186" w:type="dxa"/>
          </w:tcPr>
          <w:p>
            <w:pPr>
              <w:pStyle w:val="TableParagraph"/>
              <w:spacing w:before="24"/>
              <w:ind w:left="9" w:right="2"/>
              <w:rPr>
                <w:sz w:val="18"/>
              </w:rPr>
            </w:pPr>
            <w:r>
              <w:rPr>
                <w:spacing w:val="-10"/>
                <w:sz w:val="18"/>
              </w:rPr>
              <w:t>3</w:t>
            </w:r>
          </w:p>
        </w:tc>
        <w:tc>
          <w:tcPr>
            <w:tcW w:w="1180" w:type="dxa"/>
          </w:tcPr>
          <w:p>
            <w:pPr>
              <w:pStyle w:val="TableParagraph"/>
              <w:ind w:left="21" w:right="9"/>
              <w:rPr>
                <w:sz w:val="18"/>
              </w:rPr>
            </w:pPr>
            <w:r>
              <w:rPr>
                <w:spacing w:val="-10"/>
                <w:sz w:val="18"/>
              </w:rPr>
              <w:t>3</w:t>
            </w:r>
          </w:p>
        </w:tc>
        <w:tc>
          <w:tcPr>
            <w:tcW w:w="1180" w:type="dxa"/>
            <w:gridSpan w:val="2"/>
          </w:tcPr>
          <w:p>
            <w:pPr>
              <w:pStyle w:val="TableParagraph"/>
              <w:ind w:left="27" w:right="9"/>
              <w:rPr>
                <w:sz w:val="18"/>
              </w:rPr>
            </w:pPr>
            <w:r>
              <w:rPr>
                <w:spacing w:val="-10"/>
                <w:sz w:val="18"/>
              </w:rPr>
              <w:t>3</w:t>
            </w:r>
          </w:p>
        </w:tc>
        <w:tc>
          <w:tcPr>
            <w:tcW w:w="1197" w:type="dxa"/>
          </w:tcPr>
          <w:p>
            <w:pPr>
              <w:pStyle w:val="TableParagraph"/>
              <w:ind w:left="26" w:right="14"/>
              <w:rPr>
                <w:sz w:val="18"/>
              </w:rPr>
            </w:pPr>
            <w:r>
              <w:rPr>
                <w:spacing w:val="-10"/>
                <w:sz w:val="18"/>
              </w:rPr>
              <w:t>3</w:t>
            </w:r>
          </w:p>
        </w:tc>
      </w:tr>
      <w:tr>
        <w:trPr>
          <w:trHeight w:val="263" w:hRule="atLeast"/>
        </w:trPr>
        <w:tc>
          <w:tcPr>
            <w:tcW w:w="2467" w:type="dxa"/>
          </w:tcPr>
          <w:p>
            <w:pPr>
              <w:pStyle w:val="TableParagraph"/>
              <w:spacing w:before="21"/>
              <w:ind w:left="11" w:right="4"/>
              <w:rPr>
                <w:b/>
                <w:sz w:val="18"/>
              </w:rPr>
            </w:pPr>
            <w:r>
              <w:rPr>
                <w:b/>
                <w:spacing w:val="-5"/>
                <w:sz w:val="18"/>
              </w:rPr>
              <w:t>CO6</w:t>
            </w:r>
          </w:p>
        </w:tc>
        <w:tc>
          <w:tcPr>
            <w:tcW w:w="1205" w:type="dxa"/>
          </w:tcPr>
          <w:p>
            <w:pPr>
              <w:pStyle w:val="TableParagraph"/>
              <w:spacing w:before="21"/>
              <w:ind w:left="29" w:right="37"/>
              <w:rPr>
                <w:sz w:val="18"/>
              </w:rPr>
            </w:pPr>
            <w:r>
              <w:rPr>
                <w:spacing w:val="-10"/>
                <w:sz w:val="18"/>
              </w:rPr>
              <w:t>9</w:t>
            </w:r>
          </w:p>
        </w:tc>
        <w:tc>
          <w:tcPr>
            <w:tcW w:w="1167" w:type="dxa"/>
            <w:gridSpan w:val="2"/>
          </w:tcPr>
          <w:p>
            <w:pPr>
              <w:pStyle w:val="TableParagraph"/>
              <w:ind w:right="9"/>
              <w:rPr>
                <w:sz w:val="18"/>
              </w:rPr>
            </w:pPr>
            <w:r>
              <w:rPr>
                <w:spacing w:val="-10"/>
                <w:sz w:val="18"/>
              </w:rPr>
              <w:t>9</w:t>
            </w:r>
          </w:p>
        </w:tc>
        <w:tc>
          <w:tcPr>
            <w:tcW w:w="1186" w:type="dxa"/>
          </w:tcPr>
          <w:p>
            <w:pPr>
              <w:pStyle w:val="TableParagraph"/>
              <w:spacing w:before="21"/>
              <w:ind w:left="9" w:right="2"/>
              <w:rPr>
                <w:sz w:val="18"/>
              </w:rPr>
            </w:pPr>
            <w:r>
              <w:rPr>
                <w:spacing w:val="-10"/>
                <w:sz w:val="18"/>
              </w:rPr>
              <w:t>3</w:t>
            </w:r>
          </w:p>
        </w:tc>
        <w:tc>
          <w:tcPr>
            <w:tcW w:w="1180" w:type="dxa"/>
          </w:tcPr>
          <w:p>
            <w:pPr>
              <w:pStyle w:val="TableParagraph"/>
              <w:spacing w:before="21"/>
              <w:ind w:left="21" w:right="9"/>
              <w:rPr>
                <w:sz w:val="18"/>
              </w:rPr>
            </w:pPr>
            <w:r>
              <w:rPr>
                <w:spacing w:val="-10"/>
                <w:sz w:val="18"/>
              </w:rPr>
              <w:t>3</w:t>
            </w:r>
          </w:p>
        </w:tc>
        <w:tc>
          <w:tcPr>
            <w:tcW w:w="1180" w:type="dxa"/>
            <w:gridSpan w:val="2"/>
          </w:tcPr>
          <w:p>
            <w:pPr>
              <w:pStyle w:val="TableParagraph"/>
              <w:spacing w:before="21"/>
              <w:ind w:left="27" w:right="9"/>
              <w:rPr>
                <w:sz w:val="18"/>
              </w:rPr>
            </w:pPr>
            <w:r>
              <w:rPr>
                <w:spacing w:val="-10"/>
                <w:sz w:val="18"/>
              </w:rPr>
              <w:t>3</w:t>
            </w:r>
          </w:p>
        </w:tc>
        <w:tc>
          <w:tcPr>
            <w:tcW w:w="1197" w:type="dxa"/>
          </w:tcPr>
          <w:p>
            <w:pPr>
              <w:pStyle w:val="TableParagraph"/>
              <w:spacing w:before="21"/>
              <w:ind w:left="26" w:right="14"/>
              <w:rPr>
                <w:sz w:val="18"/>
              </w:rPr>
            </w:pPr>
            <w:r>
              <w:rPr>
                <w:spacing w:val="-10"/>
                <w:sz w:val="18"/>
              </w:rPr>
              <w:t>3</w:t>
            </w:r>
          </w:p>
        </w:tc>
      </w:tr>
      <w:tr>
        <w:trPr>
          <w:trHeight w:val="265" w:hRule="atLeast"/>
        </w:trPr>
        <w:tc>
          <w:tcPr>
            <w:tcW w:w="2467" w:type="dxa"/>
          </w:tcPr>
          <w:p>
            <w:pPr>
              <w:pStyle w:val="TableParagraph"/>
              <w:spacing w:before="24"/>
              <w:ind w:left="691"/>
              <w:jc w:val="left"/>
              <w:rPr>
                <w:b/>
                <w:sz w:val="18"/>
              </w:rPr>
            </w:pPr>
            <w:r>
              <w:rPr>
                <w:b/>
                <w:spacing w:val="-2"/>
                <w:sz w:val="18"/>
              </w:rPr>
              <w:t>Weightage</w:t>
            </w:r>
          </w:p>
        </w:tc>
        <w:tc>
          <w:tcPr>
            <w:tcW w:w="1205" w:type="dxa"/>
          </w:tcPr>
          <w:p>
            <w:pPr>
              <w:pStyle w:val="TableParagraph"/>
              <w:spacing w:before="24"/>
              <w:ind w:left="29" w:right="37"/>
              <w:rPr>
                <w:sz w:val="18"/>
              </w:rPr>
            </w:pPr>
            <w:r>
              <w:rPr>
                <w:spacing w:val="-5"/>
                <w:sz w:val="18"/>
              </w:rPr>
              <w:t>54</w:t>
            </w:r>
          </w:p>
        </w:tc>
        <w:tc>
          <w:tcPr>
            <w:tcW w:w="1167" w:type="dxa"/>
            <w:gridSpan w:val="2"/>
          </w:tcPr>
          <w:p>
            <w:pPr>
              <w:pStyle w:val="TableParagraph"/>
              <w:spacing w:before="24"/>
              <w:ind w:right="9"/>
              <w:rPr>
                <w:sz w:val="18"/>
              </w:rPr>
            </w:pPr>
            <w:r>
              <w:rPr>
                <w:spacing w:val="-5"/>
                <w:sz w:val="18"/>
              </w:rPr>
              <w:t>48</w:t>
            </w:r>
          </w:p>
        </w:tc>
        <w:tc>
          <w:tcPr>
            <w:tcW w:w="1186" w:type="dxa"/>
          </w:tcPr>
          <w:p>
            <w:pPr>
              <w:pStyle w:val="TableParagraph"/>
              <w:spacing w:before="24"/>
              <w:ind w:left="9" w:right="3"/>
              <w:rPr>
                <w:sz w:val="18"/>
              </w:rPr>
            </w:pPr>
            <w:r>
              <w:rPr>
                <w:spacing w:val="-5"/>
                <w:sz w:val="18"/>
              </w:rPr>
              <w:t>36</w:t>
            </w:r>
          </w:p>
        </w:tc>
        <w:tc>
          <w:tcPr>
            <w:tcW w:w="1180" w:type="dxa"/>
          </w:tcPr>
          <w:p>
            <w:pPr>
              <w:pStyle w:val="TableParagraph"/>
              <w:spacing w:before="24"/>
              <w:ind w:left="21" w:right="9"/>
              <w:rPr>
                <w:sz w:val="18"/>
              </w:rPr>
            </w:pPr>
            <w:r>
              <w:rPr>
                <w:spacing w:val="-5"/>
                <w:sz w:val="18"/>
              </w:rPr>
              <w:t>36</w:t>
            </w:r>
          </w:p>
        </w:tc>
        <w:tc>
          <w:tcPr>
            <w:tcW w:w="1180" w:type="dxa"/>
            <w:gridSpan w:val="2"/>
          </w:tcPr>
          <w:p>
            <w:pPr>
              <w:pStyle w:val="TableParagraph"/>
              <w:spacing w:before="24"/>
              <w:ind w:left="27" w:right="9"/>
              <w:rPr>
                <w:sz w:val="18"/>
              </w:rPr>
            </w:pPr>
            <w:r>
              <w:rPr>
                <w:spacing w:val="-5"/>
                <w:sz w:val="18"/>
              </w:rPr>
              <w:t>24</w:t>
            </w:r>
          </w:p>
        </w:tc>
        <w:tc>
          <w:tcPr>
            <w:tcW w:w="1197" w:type="dxa"/>
          </w:tcPr>
          <w:p>
            <w:pPr>
              <w:pStyle w:val="TableParagraph"/>
              <w:spacing w:before="24"/>
              <w:ind w:left="26" w:right="14"/>
              <w:rPr>
                <w:sz w:val="18"/>
              </w:rPr>
            </w:pPr>
            <w:r>
              <w:rPr>
                <w:spacing w:val="-5"/>
                <w:sz w:val="18"/>
              </w:rPr>
              <w:t>24</w:t>
            </w:r>
          </w:p>
        </w:tc>
      </w:tr>
      <w:tr>
        <w:trPr>
          <w:trHeight w:val="997" w:hRule="atLeast"/>
        </w:trPr>
        <w:tc>
          <w:tcPr>
            <w:tcW w:w="2467" w:type="dxa"/>
          </w:tcPr>
          <w:p>
            <w:pPr>
              <w:pStyle w:val="TableParagraph"/>
              <w:spacing w:before="170"/>
              <w:ind w:left="107" w:right="96"/>
              <w:jc w:val="both"/>
              <w:rPr>
                <w:b/>
                <w:sz w:val="18"/>
              </w:rPr>
            </w:pPr>
            <w:r>
              <w:rPr>
                <w:b/>
                <w:sz w:val="18"/>
              </w:rPr>
              <w:t>Weighted percentage of</w:t>
            </w:r>
            <w:r>
              <w:rPr>
                <w:b/>
                <w:spacing w:val="-16"/>
                <w:sz w:val="18"/>
              </w:rPr>
              <w:t> </w:t>
            </w:r>
            <w:r>
              <w:rPr>
                <w:b/>
                <w:sz w:val="18"/>
              </w:rPr>
              <w:t>Course</w:t>
            </w:r>
            <w:r>
              <w:rPr>
                <w:b/>
                <w:spacing w:val="-15"/>
                <w:sz w:val="18"/>
              </w:rPr>
              <w:t> </w:t>
            </w:r>
            <w:r>
              <w:rPr>
                <w:b/>
                <w:sz w:val="18"/>
              </w:rPr>
              <w:t>contribution to POs</w:t>
            </w:r>
          </w:p>
        </w:tc>
        <w:tc>
          <w:tcPr>
            <w:tcW w:w="1205" w:type="dxa"/>
          </w:tcPr>
          <w:p>
            <w:pPr>
              <w:pStyle w:val="TableParagraph"/>
              <w:spacing w:before="170"/>
              <w:jc w:val="left"/>
              <w:rPr>
                <w:sz w:val="18"/>
              </w:rPr>
            </w:pPr>
          </w:p>
          <w:p>
            <w:pPr>
              <w:pStyle w:val="TableParagraph"/>
              <w:ind w:left="29" w:right="35"/>
              <w:rPr>
                <w:sz w:val="18"/>
              </w:rPr>
            </w:pPr>
            <w:r>
              <w:rPr>
                <w:sz w:val="18"/>
              </w:rPr>
              <w:t>100</w:t>
            </w:r>
            <w:r>
              <w:rPr>
                <w:spacing w:val="-5"/>
                <w:sz w:val="18"/>
              </w:rPr>
              <w:t> </w:t>
            </w:r>
            <w:r>
              <w:rPr>
                <w:spacing w:val="-10"/>
                <w:sz w:val="18"/>
              </w:rPr>
              <w:t>%</w:t>
            </w:r>
          </w:p>
        </w:tc>
        <w:tc>
          <w:tcPr>
            <w:tcW w:w="1167" w:type="dxa"/>
            <w:gridSpan w:val="2"/>
          </w:tcPr>
          <w:p>
            <w:pPr>
              <w:pStyle w:val="TableParagraph"/>
              <w:spacing w:before="170"/>
              <w:jc w:val="left"/>
              <w:rPr>
                <w:sz w:val="18"/>
              </w:rPr>
            </w:pPr>
          </w:p>
          <w:p>
            <w:pPr>
              <w:pStyle w:val="TableParagraph"/>
              <w:ind w:left="331"/>
              <w:jc w:val="left"/>
              <w:rPr>
                <w:sz w:val="18"/>
              </w:rPr>
            </w:pPr>
            <w:r>
              <w:rPr>
                <w:sz w:val="18"/>
              </w:rPr>
              <w:t>88</w:t>
            </w:r>
            <w:r>
              <w:rPr>
                <w:spacing w:val="-4"/>
                <w:sz w:val="18"/>
              </w:rPr>
              <w:t> </w:t>
            </w:r>
            <w:r>
              <w:rPr>
                <w:spacing w:val="-10"/>
                <w:sz w:val="18"/>
              </w:rPr>
              <w:t>%</w:t>
            </w:r>
          </w:p>
        </w:tc>
        <w:tc>
          <w:tcPr>
            <w:tcW w:w="1186" w:type="dxa"/>
          </w:tcPr>
          <w:p>
            <w:pPr>
              <w:pStyle w:val="TableParagraph"/>
              <w:spacing w:before="170"/>
              <w:jc w:val="left"/>
              <w:rPr>
                <w:sz w:val="18"/>
              </w:rPr>
            </w:pPr>
          </w:p>
          <w:p>
            <w:pPr>
              <w:pStyle w:val="TableParagraph"/>
              <w:ind w:left="9"/>
              <w:rPr>
                <w:sz w:val="18"/>
              </w:rPr>
            </w:pPr>
            <w:r>
              <w:rPr>
                <w:sz w:val="18"/>
              </w:rPr>
              <w:t>66</w:t>
            </w:r>
            <w:r>
              <w:rPr>
                <w:spacing w:val="-4"/>
                <w:sz w:val="18"/>
              </w:rPr>
              <w:t> </w:t>
            </w:r>
            <w:r>
              <w:rPr>
                <w:spacing w:val="-10"/>
                <w:sz w:val="18"/>
              </w:rPr>
              <w:t>%</w:t>
            </w:r>
          </w:p>
        </w:tc>
        <w:tc>
          <w:tcPr>
            <w:tcW w:w="1180" w:type="dxa"/>
          </w:tcPr>
          <w:p>
            <w:pPr>
              <w:pStyle w:val="TableParagraph"/>
              <w:spacing w:before="170"/>
              <w:jc w:val="left"/>
              <w:rPr>
                <w:sz w:val="18"/>
              </w:rPr>
            </w:pPr>
          </w:p>
          <w:p>
            <w:pPr>
              <w:pStyle w:val="TableParagraph"/>
              <w:ind w:left="23" w:right="9"/>
              <w:rPr>
                <w:sz w:val="18"/>
              </w:rPr>
            </w:pPr>
            <w:r>
              <w:rPr>
                <w:sz w:val="18"/>
              </w:rPr>
              <w:t>66</w:t>
            </w:r>
            <w:r>
              <w:rPr>
                <w:spacing w:val="-4"/>
                <w:sz w:val="18"/>
              </w:rPr>
              <w:t> </w:t>
            </w:r>
            <w:r>
              <w:rPr>
                <w:spacing w:val="-10"/>
                <w:sz w:val="18"/>
              </w:rPr>
              <w:t>%</w:t>
            </w:r>
          </w:p>
        </w:tc>
        <w:tc>
          <w:tcPr>
            <w:tcW w:w="1180" w:type="dxa"/>
            <w:gridSpan w:val="2"/>
          </w:tcPr>
          <w:p>
            <w:pPr>
              <w:pStyle w:val="TableParagraph"/>
              <w:spacing w:before="170"/>
              <w:jc w:val="left"/>
              <w:rPr>
                <w:sz w:val="18"/>
              </w:rPr>
            </w:pPr>
          </w:p>
          <w:p>
            <w:pPr>
              <w:pStyle w:val="TableParagraph"/>
              <w:ind w:left="352"/>
              <w:jc w:val="left"/>
              <w:rPr>
                <w:sz w:val="18"/>
              </w:rPr>
            </w:pPr>
            <w:r>
              <w:rPr>
                <w:sz w:val="18"/>
              </w:rPr>
              <w:t>44</w:t>
            </w:r>
            <w:r>
              <w:rPr>
                <w:spacing w:val="-4"/>
                <w:sz w:val="18"/>
              </w:rPr>
              <w:t> </w:t>
            </w:r>
            <w:r>
              <w:rPr>
                <w:spacing w:val="-10"/>
                <w:sz w:val="18"/>
              </w:rPr>
              <w:t>%</w:t>
            </w:r>
          </w:p>
        </w:tc>
        <w:tc>
          <w:tcPr>
            <w:tcW w:w="1197" w:type="dxa"/>
          </w:tcPr>
          <w:p>
            <w:pPr>
              <w:pStyle w:val="TableParagraph"/>
              <w:spacing w:before="170"/>
              <w:jc w:val="left"/>
              <w:rPr>
                <w:sz w:val="18"/>
              </w:rPr>
            </w:pPr>
          </w:p>
          <w:p>
            <w:pPr>
              <w:pStyle w:val="TableParagraph"/>
              <w:ind w:left="29" w:right="14"/>
              <w:rPr>
                <w:sz w:val="18"/>
              </w:rPr>
            </w:pPr>
            <w:r>
              <w:rPr>
                <w:sz w:val="18"/>
              </w:rPr>
              <w:t>44</w:t>
            </w:r>
            <w:r>
              <w:rPr>
                <w:spacing w:val="-4"/>
                <w:sz w:val="18"/>
              </w:rPr>
              <w:t> </w:t>
            </w:r>
            <w:r>
              <w:rPr>
                <w:spacing w:val="-10"/>
                <w:sz w:val="18"/>
              </w:rPr>
              <w:t>%</w:t>
            </w:r>
          </w:p>
        </w:tc>
      </w:tr>
      <w:tr>
        <w:trPr>
          <w:trHeight w:val="232" w:hRule="atLeast"/>
        </w:trPr>
        <w:tc>
          <w:tcPr>
            <w:tcW w:w="2467" w:type="dxa"/>
          </w:tcPr>
          <w:p>
            <w:pPr>
              <w:pStyle w:val="TableParagraph"/>
              <w:spacing w:line="205" w:lineRule="exact" w:before="7"/>
              <w:ind w:left="107"/>
              <w:jc w:val="left"/>
              <w:rPr>
                <w:b/>
                <w:sz w:val="18"/>
              </w:rPr>
            </w:pPr>
            <w:r>
              <w:rPr>
                <w:b/>
                <w:sz w:val="18"/>
              </w:rPr>
              <w:t>Mapping</w:t>
            </w:r>
            <w:r>
              <w:rPr>
                <w:b/>
                <w:spacing w:val="-10"/>
                <w:sz w:val="18"/>
              </w:rPr>
              <w:t> </w:t>
            </w:r>
            <w:r>
              <w:rPr>
                <w:b/>
                <w:spacing w:val="-2"/>
                <w:sz w:val="18"/>
              </w:rPr>
              <w:t>Correlation</w:t>
            </w:r>
          </w:p>
        </w:tc>
        <w:tc>
          <w:tcPr>
            <w:tcW w:w="1779" w:type="dxa"/>
            <w:gridSpan w:val="2"/>
          </w:tcPr>
          <w:p>
            <w:pPr>
              <w:pStyle w:val="TableParagraph"/>
              <w:spacing w:line="212" w:lineRule="exact"/>
              <w:ind w:left="5" w:right="2"/>
              <w:rPr>
                <w:b/>
                <w:sz w:val="18"/>
              </w:rPr>
            </w:pPr>
            <w:r>
              <w:rPr>
                <w:b/>
                <w:spacing w:val="-5"/>
                <w:sz w:val="18"/>
              </w:rPr>
              <w:t>Low</w:t>
            </w:r>
          </w:p>
        </w:tc>
        <w:tc>
          <w:tcPr>
            <w:tcW w:w="1779" w:type="dxa"/>
            <w:gridSpan w:val="2"/>
          </w:tcPr>
          <w:p>
            <w:pPr>
              <w:pStyle w:val="TableParagraph"/>
              <w:spacing w:line="212" w:lineRule="exact"/>
              <w:ind w:left="488"/>
              <w:jc w:val="left"/>
              <w:rPr>
                <w:b/>
                <w:sz w:val="18"/>
              </w:rPr>
            </w:pPr>
            <w:r>
              <w:rPr>
                <w:b/>
                <w:spacing w:val="-2"/>
                <w:sz w:val="18"/>
              </w:rPr>
              <w:t>Medium</w:t>
            </w:r>
          </w:p>
        </w:tc>
        <w:tc>
          <w:tcPr>
            <w:tcW w:w="1777" w:type="dxa"/>
            <w:gridSpan w:val="2"/>
          </w:tcPr>
          <w:p>
            <w:pPr>
              <w:pStyle w:val="TableParagraph"/>
              <w:spacing w:line="212" w:lineRule="exact"/>
              <w:ind w:left="7"/>
              <w:rPr>
                <w:b/>
                <w:sz w:val="18"/>
              </w:rPr>
            </w:pPr>
            <w:r>
              <w:rPr>
                <w:b/>
                <w:spacing w:val="-4"/>
                <w:sz w:val="18"/>
              </w:rPr>
              <w:t>High</w:t>
            </w:r>
          </w:p>
        </w:tc>
        <w:tc>
          <w:tcPr>
            <w:tcW w:w="1780" w:type="dxa"/>
            <w:gridSpan w:val="2"/>
          </w:tcPr>
          <w:p>
            <w:pPr>
              <w:pStyle w:val="TableParagraph"/>
              <w:spacing w:line="212" w:lineRule="exact"/>
              <w:ind w:left="153"/>
              <w:jc w:val="left"/>
              <w:rPr>
                <w:b/>
                <w:sz w:val="18"/>
              </w:rPr>
            </w:pPr>
            <w:r>
              <w:rPr>
                <w:b/>
                <w:sz w:val="18"/>
              </w:rPr>
              <w:t>No</w:t>
            </w:r>
            <w:r>
              <w:rPr>
                <w:b/>
                <w:spacing w:val="-3"/>
                <w:sz w:val="18"/>
              </w:rPr>
              <w:t> </w:t>
            </w:r>
            <w:r>
              <w:rPr>
                <w:b/>
                <w:spacing w:val="-2"/>
                <w:sz w:val="18"/>
              </w:rPr>
              <w:t>Correlation</w:t>
            </w:r>
          </w:p>
        </w:tc>
      </w:tr>
      <w:tr>
        <w:trPr>
          <w:trHeight w:val="220" w:hRule="atLeast"/>
        </w:trPr>
        <w:tc>
          <w:tcPr>
            <w:tcW w:w="2467" w:type="dxa"/>
          </w:tcPr>
          <w:p>
            <w:pPr>
              <w:pStyle w:val="TableParagraph"/>
              <w:spacing w:line="200" w:lineRule="exact"/>
              <w:ind w:left="107"/>
              <w:jc w:val="left"/>
              <w:rPr>
                <w:b/>
                <w:sz w:val="18"/>
              </w:rPr>
            </w:pPr>
            <w:r>
              <w:rPr>
                <w:b/>
                <w:sz w:val="18"/>
              </w:rPr>
              <w:t>Level</w:t>
            </w:r>
            <w:r>
              <w:rPr>
                <w:b/>
                <w:spacing w:val="-6"/>
                <w:sz w:val="18"/>
              </w:rPr>
              <w:t> </w:t>
            </w:r>
            <w:r>
              <w:rPr>
                <w:b/>
                <w:sz w:val="18"/>
              </w:rPr>
              <w:t>of</w:t>
            </w:r>
            <w:r>
              <w:rPr>
                <w:b/>
                <w:spacing w:val="-3"/>
                <w:sz w:val="18"/>
              </w:rPr>
              <w:t> </w:t>
            </w:r>
            <w:r>
              <w:rPr>
                <w:b/>
                <w:spacing w:val="-2"/>
                <w:sz w:val="18"/>
              </w:rPr>
              <w:t>Correlation</w:t>
            </w:r>
          </w:p>
        </w:tc>
        <w:tc>
          <w:tcPr>
            <w:tcW w:w="1779" w:type="dxa"/>
            <w:gridSpan w:val="2"/>
          </w:tcPr>
          <w:p>
            <w:pPr>
              <w:pStyle w:val="TableParagraph"/>
              <w:spacing w:line="200" w:lineRule="exact"/>
              <w:ind w:left="5"/>
              <w:rPr>
                <w:b/>
                <w:sz w:val="18"/>
              </w:rPr>
            </w:pPr>
            <w:r>
              <w:rPr>
                <w:b/>
                <w:spacing w:val="-10"/>
                <w:sz w:val="18"/>
              </w:rPr>
              <w:t>1</w:t>
            </w:r>
          </w:p>
        </w:tc>
        <w:tc>
          <w:tcPr>
            <w:tcW w:w="1779" w:type="dxa"/>
            <w:gridSpan w:val="2"/>
          </w:tcPr>
          <w:p>
            <w:pPr>
              <w:pStyle w:val="TableParagraph"/>
              <w:spacing w:line="200" w:lineRule="exact"/>
              <w:ind w:left="8"/>
              <w:rPr>
                <w:b/>
                <w:sz w:val="18"/>
              </w:rPr>
            </w:pPr>
            <w:r>
              <w:rPr>
                <w:b/>
                <w:spacing w:val="-10"/>
                <w:sz w:val="18"/>
              </w:rPr>
              <w:t>3</w:t>
            </w:r>
          </w:p>
        </w:tc>
        <w:tc>
          <w:tcPr>
            <w:tcW w:w="1777" w:type="dxa"/>
            <w:gridSpan w:val="2"/>
          </w:tcPr>
          <w:p>
            <w:pPr>
              <w:pStyle w:val="TableParagraph"/>
              <w:spacing w:line="200" w:lineRule="exact"/>
              <w:ind w:left="7" w:right="3"/>
              <w:rPr>
                <w:b/>
                <w:sz w:val="18"/>
              </w:rPr>
            </w:pPr>
            <w:r>
              <w:rPr>
                <w:b/>
                <w:spacing w:val="-10"/>
                <w:sz w:val="18"/>
              </w:rPr>
              <w:t>9</w:t>
            </w:r>
          </w:p>
        </w:tc>
        <w:tc>
          <w:tcPr>
            <w:tcW w:w="1780" w:type="dxa"/>
            <w:gridSpan w:val="2"/>
          </w:tcPr>
          <w:p>
            <w:pPr>
              <w:pStyle w:val="TableParagraph"/>
              <w:spacing w:line="200" w:lineRule="exact"/>
              <w:ind w:left="4"/>
              <w:rPr>
                <w:b/>
                <w:sz w:val="18"/>
              </w:rPr>
            </w:pPr>
            <w:r>
              <w:rPr>
                <w:b/>
                <w:spacing w:val="-10"/>
                <w:sz w:val="18"/>
              </w:rPr>
              <w:t>0</w:t>
            </w:r>
          </w:p>
        </w:tc>
      </w:tr>
    </w:tbl>
    <w:p>
      <w:pPr>
        <w:pStyle w:val="BodyText"/>
        <w:spacing w:before="7"/>
      </w:pPr>
    </w:p>
    <w:p>
      <w:pPr>
        <w:spacing w:before="0"/>
        <w:ind w:left="360" w:right="0" w:firstLine="0"/>
        <w:jc w:val="left"/>
        <w:rPr>
          <w:b/>
          <w:sz w:val="22"/>
        </w:rPr>
      </w:pPr>
      <w:r>
        <w:rPr>
          <w:b/>
          <w:sz w:val="22"/>
        </w:rPr>
        <w:t>Course</w:t>
      </w:r>
      <w:r>
        <w:rPr>
          <w:b/>
          <w:spacing w:val="-15"/>
          <w:sz w:val="22"/>
        </w:rPr>
        <w:t> </w:t>
      </w:r>
      <w:r>
        <w:rPr>
          <w:b/>
          <w:sz w:val="22"/>
        </w:rPr>
        <w:t>Outcomes</w:t>
      </w:r>
      <w:r>
        <w:rPr>
          <w:b/>
          <w:spacing w:val="-14"/>
          <w:sz w:val="22"/>
        </w:rPr>
        <w:t> </w:t>
      </w:r>
      <w:r>
        <w:rPr>
          <w:b/>
          <w:sz w:val="22"/>
        </w:rPr>
        <w:t>mapped</w:t>
      </w:r>
      <w:r>
        <w:rPr>
          <w:b/>
          <w:spacing w:val="-15"/>
          <w:sz w:val="22"/>
        </w:rPr>
        <w:t> </w:t>
      </w:r>
      <w:r>
        <w:rPr>
          <w:b/>
          <w:sz w:val="22"/>
        </w:rPr>
        <w:t>with</w:t>
      </w:r>
      <w:r>
        <w:rPr>
          <w:b/>
          <w:spacing w:val="-14"/>
          <w:sz w:val="22"/>
        </w:rPr>
        <w:t> </w:t>
      </w:r>
      <w:r>
        <w:rPr>
          <w:b/>
          <w:sz w:val="22"/>
        </w:rPr>
        <w:t>Knowledge</w:t>
      </w:r>
      <w:r>
        <w:rPr>
          <w:b/>
          <w:spacing w:val="-15"/>
          <w:sz w:val="22"/>
        </w:rPr>
        <w:t> </w:t>
      </w:r>
      <w:r>
        <w:rPr>
          <w:b/>
          <w:sz w:val="22"/>
        </w:rPr>
        <w:t>level</w:t>
      </w:r>
      <w:r>
        <w:rPr>
          <w:b/>
          <w:spacing w:val="-16"/>
          <w:sz w:val="22"/>
        </w:rPr>
        <w:t> </w:t>
      </w:r>
      <w:r>
        <w:rPr>
          <w:b/>
          <w:sz w:val="22"/>
        </w:rPr>
        <w:t>(Revised</w:t>
      </w:r>
      <w:r>
        <w:rPr>
          <w:b/>
          <w:spacing w:val="-15"/>
          <w:sz w:val="22"/>
        </w:rPr>
        <w:t> </w:t>
      </w:r>
      <w:r>
        <w:rPr>
          <w:b/>
          <w:sz w:val="22"/>
        </w:rPr>
        <w:t>Bloom’s</w:t>
      </w:r>
      <w:r>
        <w:rPr>
          <w:b/>
          <w:spacing w:val="-16"/>
          <w:sz w:val="22"/>
        </w:rPr>
        <w:t> </w:t>
      </w:r>
      <w:r>
        <w:rPr>
          <w:b/>
          <w:sz w:val="22"/>
        </w:rPr>
        <w:t>Taxonomy)</w:t>
      </w:r>
      <w:r>
        <w:rPr>
          <w:b/>
          <w:spacing w:val="-17"/>
          <w:sz w:val="22"/>
        </w:rPr>
        <w:t> </w:t>
      </w:r>
      <w:r>
        <w:rPr>
          <w:b/>
          <w:sz w:val="22"/>
        </w:rPr>
        <w:t>and </w:t>
      </w:r>
      <w:r>
        <w:rPr>
          <w:b/>
          <w:spacing w:val="-4"/>
          <w:sz w:val="22"/>
        </w:rPr>
        <w:t>POs</w:t>
      </w:r>
    </w:p>
    <w:p>
      <w:pPr>
        <w:pStyle w:val="BodyText"/>
        <w:spacing w:before="91"/>
        <w:rPr>
          <w:b/>
          <w:sz w:val="20"/>
        </w:rPr>
      </w:pPr>
    </w:p>
    <w:tbl>
      <w:tblPr>
        <w:tblW w:w="0" w:type="auto"/>
        <w:jc w:val="left"/>
        <w:tblInd w:w="8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22"/>
        <w:gridCol w:w="2599"/>
        <w:gridCol w:w="1901"/>
        <w:gridCol w:w="1265"/>
        <w:gridCol w:w="1335"/>
      </w:tblGrid>
      <w:tr>
        <w:trPr>
          <w:trHeight w:val="234" w:hRule="atLeast"/>
        </w:trPr>
        <w:tc>
          <w:tcPr>
            <w:tcW w:w="1922" w:type="dxa"/>
            <w:vMerge w:val="restart"/>
          </w:tcPr>
          <w:p>
            <w:pPr>
              <w:pStyle w:val="TableParagraph"/>
              <w:spacing w:before="137"/>
              <w:ind w:left="381"/>
              <w:jc w:val="left"/>
              <w:rPr>
                <w:b/>
                <w:sz w:val="18"/>
              </w:rPr>
            </w:pPr>
            <w:r>
              <w:rPr>
                <w:b/>
                <w:w w:val="105"/>
                <w:sz w:val="18"/>
              </w:rPr>
              <w:t>CO</w:t>
            </w:r>
            <w:r>
              <w:rPr>
                <w:b/>
                <w:spacing w:val="-8"/>
                <w:w w:val="105"/>
                <w:sz w:val="18"/>
              </w:rPr>
              <w:t> </w:t>
            </w:r>
            <w:r>
              <w:rPr>
                <w:b/>
                <w:w w:val="105"/>
                <w:sz w:val="18"/>
              </w:rPr>
              <w:t>/</w:t>
            </w:r>
            <w:r>
              <w:rPr>
                <w:b/>
                <w:spacing w:val="-5"/>
                <w:w w:val="105"/>
                <w:sz w:val="18"/>
              </w:rPr>
              <w:t> </w:t>
            </w:r>
            <w:r>
              <w:rPr>
                <w:b/>
                <w:w w:val="105"/>
                <w:sz w:val="18"/>
              </w:rPr>
              <w:t>K</w:t>
            </w:r>
            <w:r>
              <w:rPr>
                <w:b/>
                <w:spacing w:val="-7"/>
                <w:w w:val="105"/>
                <w:sz w:val="18"/>
              </w:rPr>
              <w:t> </w:t>
            </w:r>
            <w:r>
              <w:rPr>
                <w:b/>
                <w:w w:val="105"/>
                <w:sz w:val="18"/>
              </w:rPr>
              <w:t>-</w:t>
            </w:r>
            <w:r>
              <w:rPr>
                <w:b/>
                <w:spacing w:val="-1"/>
                <w:w w:val="105"/>
                <w:sz w:val="18"/>
              </w:rPr>
              <w:t> </w:t>
            </w:r>
            <w:r>
              <w:rPr>
                <w:b/>
                <w:spacing w:val="-4"/>
                <w:w w:val="105"/>
                <w:sz w:val="18"/>
              </w:rPr>
              <w:t>Level</w:t>
            </w:r>
          </w:p>
        </w:tc>
        <w:tc>
          <w:tcPr>
            <w:tcW w:w="7100" w:type="dxa"/>
            <w:gridSpan w:val="4"/>
          </w:tcPr>
          <w:p>
            <w:pPr>
              <w:pStyle w:val="TableParagraph"/>
              <w:spacing w:line="212" w:lineRule="exact" w:before="2"/>
              <w:ind w:left="30"/>
              <w:rPr>
                <w:b/>
                <w:sz w:val="18"/>
              </w:rPr>
            </w:pPr>
            <w:r>
              <w:rPr>
                <w:b/>
                <w:w w:val="105"/>
                <w:sz w:val="18"/>
              </w:rPr>
              <w:t>Level</w:t>
            </w:r>
            <w:r>
              <w:rPr>
                <w:b/>
                <w:spacing w:val="-13"/>
                <w:w w:val="105"/>
                <w:sz w:val="18"/>
              </w:rPr>
              <w:t> </w:t>
            </w:r>
            <w:r>
              <w:rPr>
                <w:b/>
                <w:w w:val="105"/>
                <w:sz w:val="18"/>
              </w:rPr>
              <w:t>of</w:t>
            </w:r>
            <w:r>
              <w:rPr>
                <w:b/>
                <w:spacing w:val="-16"/>
                <w:w w:val="105"/>
                <w:sz w:val="18"/>
              </w:rPr>
              <w:t> </w:t>
            </w:r>
            <w:r>
              <w:rPr>
                <w:b/>
                <w:spacing w:val="-2"/>
                <w:w w:val="105"/>
                <w:sz w:val="18"/>
              </w:rPr>
              <w:t>Correlation</w:t>
            </w:r>
          </w:p>
        </w:tc>
      </w:tr>
      <w:tr>
        <w:trPr>
          <w:trHeight w:val="237" w:hRule="atLeast"/>
        </w:trPr>
        <w:tc>
          <w:tcPr>
            <w:tcW w:w="1922" w:type="dxa"/>
            <w:vMerge/>
            <w:tcBorders>
              <w:top w:val="nil"/>
            </w:tcBorders>
          </w:tcPr>
          <w:p>
            <w:pPr>
              <w:rPr>
                <w:sz w:val="2"/>
                <w:szCs w:val="2"/>
              </w:rPr>
            </w:pPr>
          </w:p>
        </w:tc>
        <w:tc>
          <w:tcPr>
            <w:tcW w:w="2599" w:type="dxa"/>
          </w:tcPr>
          <w:p>
            <w:pPr>
              <w:pStyle w:val="TableParagraph"/>
              <w:spacing w:line="212" w:lineRule="exact" w:before="5"/>
              <w:ind w:left="31" w:right="2"/>
              <w:rPr>
                <w:b/>
                <w:sz w:val="18"/>
              </w:rPr>
            </w:pPr>
            <w:r>
              <w:rPr>
                <w:b/>
                <w:spacing w:val="-4"/>
                <w:w w:val="105"/>
                <w:sz w:val="18"/>
              </w:rPr>
              <w:t>High</w:t>
            </w:r>
          </w:p>
        </w:tc>
        <w:tc>
          <w:tcPr>
            <w:tcW w:w="1901" w:type="dxa"/>
          </w:tcPr>
          <w:p>
            <w:pPr>
              <w:pStyle w:val="TableParagraph"/>
              <w:spacing w:line="212" w:lineRule="exact" w:before="5"/>
              <w:ind w:left="27"/>
              <w:rPr>
                <w:b/>
                <w:sz w:val="18"/>
              </w:rPr>
            </w:pPr>
            <w:r>
              <w:rPr>
                <w:b/>
                <w:spacing w:val="-2"/>
                <w:w w:val="105"/>
                <w:sz w:val="18"/>
              </w:rPr>
              <w:t>Medium</w:t>
            </w:r>
          </w:p>
        </w:tc>
        <w:tc>
          <w:tcPr>
            <w:tcW w:w="1265" w:type="dxa"/>
          </w:tcPr>
          <w:p>
            <w:pPr>
              <w:pStyle w:val="TableParagraph"/>
              <w:spacing w:line="212" w:lineRule="exact" w:before="5"/>
              <w:ind w:left="41" w:right="13"/>
              <w:rPr>
                <w:b/>
                <w:sz w:val="18"/>
              </w:rPr>
            </w:pPr>
            <w:r>
              <w:rPr>
                <w:b/>
                <w:spacing w:val="-5"/>
                <w:w w:val="105"/>
                <w:sz w:val="18"/>
              </w:rPr>
              <w:t>Low</w:t>
            </w:r>
          </w:p>
        </w:tc>
        <w:tc>
          <w:tcPr>
            <w:tcW w:w="1335" w:type="dxa"/>
          </w:tcPr>
          <w:p>
            <w:pPr>
              <w:pStyle w:val="TableParagraph"/>
              <w:spacing w:line="212" w:lineRule="exact" w:before="5"/>
              <w:ind w:left="42" w:right="14"/>
              <w:rPr>
                <w:b/>
                <w:sz w:val="18"/>
              </w:rPr>
            </w:pPr>
            <w:r>
              <w:rPr>
                <w:b/>
                <w:spacing w:val="-4"/>
                <w:w w:val="105"/>
                <w:sz w:val="18"/>
              </w:rPr>
              <w:t>Zero</w:t>
            </w:r>
          </w:p>
        </w:tc>
      </w:tr>
      <w:tr>
        <w:trPr>
          <w:trHeight w:val="237" w:hRule="atLeast"/>
        </w:trPr>
        <w:tc>
          <w:tcPr>
            <w:tcW w:w="1922" w:type="dxa"/>
          </w:tcPr>
          <w:p>
            <w:pPr>
              <w:pStyle w:val="TableParagraph"/>
              <w:spacing w:line="212" w:lineRule="exact" w:before="5"/>
              <w:ind w:left="110"/>
              <w:rPr>
                <w:b/>
                <w:sz w:val="18"/>
              </w:rPr>
            </w:pPr>
            <w:r>
              <w:rPr>
                <w:b/>
                <w:w w:val="105"/>
                <w:sz w:val="18"/>
              </w:rPr>
              <w:t>CO</w:t>
            </w:r>
            <w:r>
              <w:rPr>
                <w:b/>
                <w:spacing w:val="-8"/>
                <w:w w:val="105"/>
                <w:sz w:val="18"/>
              </w:rPr>
              <w:t> </w:t>
            </w:r>
            <w:r>
              <w:rPr>
                <w:b/>
                <w:w w:val="105"/>
                <w:sz w:val="18"/>
              </w:rPr>
              <w:t>1</w:t>
            </w:r>
            <w:r>
              <w:rPr>
                <w:b/>
                <w:spacing w:val="-9"/>
                <w:w w:val="105"/>
                <w:sz w:val="18"/>
              </w:rPr>
              <w:t> </w:t>
            </w:r>
            <w:r>
              <w:rPr>
                <w:b/>
                <w:w w:val="105"/>
                <w:sz w:val="18"/>
              </w:rPr>
              <w:t>/</w:t>
            </w:r>
            <w:r>
              <w:rPr>
                <w:b/>
                <w:spacing w:val="-7"/>
                <w:w w:val="105"/>
                <w:sz w:val="18"/>
              </w:rPr>
              <w:t> </w:t>
            </w:r>
            <w:r>
              <w:rPr>
                <w:b/>
                <w:spacing w:val="-5"/>
                <w:w w:val="105"/>
                <w:sz w:val="18"/>
              </w:rPr>
              <w:t>K1</w:t>
            </w:r>
          </w:p>
        </w:tc>
        <w:tc>
          <w:tcPr>
            <w:tcW w:w="2599" w:type="dxa"/>
          </w:tcPr>
          <w:p>
            <w:pPr>
              <w:pStyle w:val="TableParagraph"/>
              <w:spacing w:line="212" w:lineRule="exact" w:before="5"/>
              <w:ind w:left="31" w:right="9"/>
              <w:rPr>
                <w:sz w:val="18"/>
              </w:rPr>
            </w:pPr>
            <w:r>
              <w:rPr>
                <w:sz w:val="18"/>
              </w:rPr>
              <w:t>PO1,</w:t>
            </w:r>
            <w:r>
              <w:rPr>
                <w:spacing w:val="8"/>
                <w:sz w:val="18"/>
              </w:rPr>
              <w:t> </w:t>
            </w:r>
            <w:r>
              <w:rPr>
                <w:sz w:val="18"/>
              </w:rPr>
              <w:t>PO2,</w:t>
            </w:r>
            <w:r>
              <w:rPr>
                <w:spacing w:val="9"/>
                <w:sz w:val="18"/>
              </w:rPr>
              <w:t> </w:t>
            </w:r>
            <w:r>
              <w:rPr>
                <w:sz w:val="18"/>
              </w:rPr>
              <w:t>PO3,</w:t>
            </w:r>
            <w:r>
              <w:rPr>
                <w:spacing w:val="6"/>
                <w:sz w:val="18"/>
              </w:rPr>
              <w:t> </w:t>
            </w:r>
            <w:r>
              <w:rPr>
                <w:spacing w:val="-5"/>
                <w:sz w:val="18"/>
              </w:rPr>
              <w:t>PO4</w:t>
            </w:r>
          </w:p>
        </w:tc>
        <w:tc>
          <w:tcPr>
            <w:tcW w:w="1901" w:type="dxa"/>
          </w:tcPr>
          <w:p>
            <w:pPr>
              <w:pStyle w:val="TableParagraph"/>
              <w:spacing w:line="212" w:lineRule="exact" w:before="5"/>
              <w:ind w:left="27" w:right="7"/>
              <w:rPr>
                <w:sz w:val="18"/>
              </w:rPr>
            </w:pPr>
            <w:r>
              <w:rPr>
                <w:sz w:val="18"/>
              </w:rPr>
              <w:t>PO5,</w:t>
            </w:r>
            <w:r>
              <w:rPr>
                <w:spacing w:val="8"/>
                <w:sz w:val="18"/>
              </w:rPr>
              <w:t> </w:t>
            </w:r>
            <w:r>
              <w:rPr>
                <w:spacing w:val="-4"/>
                <w:sz w:val="18"/>
              </w:rPr>
              <w:t>PO6,</w:t>
            </w:r>
          </w:p>
        </w:tc>
        <w:tc>
          <w:tcPr>
            <w:tcW w:w="1265" w:type="dxa"/>
          </w:tcPr>
          <w:p>
            <w:pPr>
              <w:pStyle w:val="TableParagraph"/>
              <w:spacing w:line="212" w:lineRule="exact" w:before="5"/>
              <w:ind w:left="41" w:right="10"/>
              <w:rPr>
                <w:sz w:val="18"/>
              </w:rPr>
            </w:pPr>
            <w:r>
              <w:rPr>
                <w:spacing w:val="-2"/>
                <w:sz w:val="18"/>
              </w:rPr>
              <w:t>-</w:t>
            </w:r>
            <w:r>
              <w:rPr>
                <w:spacing w:val="-10"/>
                <w:sz w:val="18"/>
              </w:rPr>
              <w:t>-</w:t>
            </w:r>
          </w:p>
        </w:tc>
        <w:tc>
          <w:tcPr>
            <w:tcW w:w="1335" w:type="dxa"/>
          </w:tcPr>
          <w:p>
            <w:pPr>
              <w:pStyle w:val="TableParagraph"/>
              <w:spacing w:line="212" w:lineRule="exact" w:before="5"/>
              <w:ind w:left="42" w:right="9"/>
              <w:rPr>
                <w:sz w:val="18"/>
              </w:rPr>
            </w:pPr>
            <w:r>
              <w:rPr>
                <w:spacing w:val="-2"/>
                <w:sz w:val="18"/>
              </w:rPr>
              <w:t>-</w:t>
            </w:r>
            <w:r>
              <w:rPr>
                <w:spacing w:val="-10"/>
                <w:sz w:val="18"/>
              </w:rPr>
              <w:t>-</w:t>
            </w:r>
          </w:p>
        </w:tc>
      </w:tr>
      <w:tr>
        <w:trPr>
          <w:trHeight w:val="237" w:hRule="atLeast"/>
        </w:trPr>
        <w:tc>
          <w:tcPr>
            <w:tcW w:w="1922" w:type="dxa"/>
          </w:tcPr>
          <w:p>
            <w:pPr>
              <w:pStyle w:val="TableParagraph"/>
              <w:spacing w:line="212" w:lineRule="exact" w:before="5"/>
              <w:ind w:left="110"/>
              <w:rPr>
                <w:b/>
                <w:sz w:val="18"/>
              </w:rPr>
            </w:pPr>
            <w:r>
              <w:rPr>
                <w:b/>
                <w:w w:val="105"/>
                <w:sz w:val="18"/>
              </w:rPr>
              <w:t>CO</w:t>
            </w:r>
            <w:r>
              <w:rPr>
                <w:b/>
                <w:spacing w:val="-8"/>
                <w:w w:val="105"/>
                <w:sz w:val="18"/>
              </w:rPr>
              <w:t> </w:t>
            </w:r>
            <w:r>
              <w:rPr>
                <w:b/>
                <w:w w:val="105"/>
                <w:sz w:val="18"/>
              </w:rPr>
              <w:t>2</w:t>
            </w:r>
            <w:r>
              <w:rPr>
                <w:b/>
                <w:spacing w:val="-6"/>
                <w:w w:val="105"/>
                <w:sz w:val="18"/>
              </w:rPr>
              <w:t> </w:t>
            </w:r>
            <w:r>
              <w:rPr>
                <w:b/>
                <w:w w:val="105"/>
                <w:sz w:val="18"/>
              </w:rPr>
              <w:t>/</w:t>
            </w:r>
            <w:r>
              <w:rPr>
                <w:b/>
                <w:spacing w:val="-7"/>
                <w:w w:val="105"/>
                <w:sz w:val="18"/>
              </w:rPr>
              <w:t> </w:t>
            </w:r>
            <w:r>
              <w:rPr>
                <w:b/>
                <w:spacing w:val="-5"/>
                <w:w w:val="105"/>
                <w:sz w:val="18"/>
              </w:rPr>
              <w:t>K2</w:t>
            </w:r>
          </w:p>
        </w:tc>
        <w:tc>
          <w:tcPr>
            <w:tcW w:w="2599" w:type="dxa"/>
          </w:tcPr>
          <w:p>
            <w:pPr>
              <w:pStyle w:val="TableParagraph"/>
              <w:spacing w:line="212" w:lineRule="exact" w:before="5"/>
              <w:ind w:left="31" w:right="7"/>
              <w:rPr>
                <w:sz w:val="18"/>
              </w:rPr>
            </w:pPr>
            <w:r>
              <w:rPr>
                <w:sz w:val="18"/>
              </w:rPr>
              <w:t>PO1,</w:t>
            </w:r>
            <w:r>
              <w:rPr>
                <w:spacing w:val="8"/>
                <w:sz w:val="18"/>
              </w:rPr>
              <w:t> </w:t>
            </w:r>
            <w:r>
              <w:rPr>
                <w:sz w:val="18"/>
              </w:rPr>
              <w:t>PO3,</w:t>
            </w:r>
            <w:r>
              <w:rPr>
                <w:spacing w:val="7"/>
                <w:sz w:val="18"/>
              </w:rPr>
              <w:t> </w:t>
            </w:r>
            <w:r>
              <w:rPr>
                <w:spacing w:val="-5"/>
                <w:sz w:val="18"/>
              </w:rPr>
              <w:t>PO4</w:t>
            </w:r>
          </w:p>
        </w:tc>
        <w:tc>
          <w:tcPr>
            <w:tcW w:w="1901" w:type="dxa"/>
          </w:tcPr>
          <w:p>
            <w:pPr>
              <w:pStyle w:val="TableParagraph"/>
              <w:spacing w:line="212" w:lineRule="exact" w:before="5"/>
              <w:ind w:left="27" w:right="2"/>
              <w:rPr>
                <w:sz w:val="18"/>
              </w:rPr>
            </w:pPr>
            <w:r>
              <w:rPr>
                <w:sz w:val="18"/>
              </w:rPr>
              <w:t>PO2,</w:t>
            </w:r>
            <w:r>
              <w:rPr>
                <w:spacing w:val="21"/>
                <w:sz w:val="18"/>
              </w:rPr>
              <w:t> </w:t>
            </w:r>
            <w:r>
              <w:rPr>
                <w:sz w:val="18"/>
              </w:rPr>
              <w:t>PO5,</w:t>
            </w:r>
            <w:r>
              <w:rPr>
                <w:spacing w:val="9"/>
                <w:sz w:val="18"/>
              </w:rPr>
              <w:t> </w:t>
            </w:r>
            <w:r>
              <w:rPr>
                <w:spacing w:val="-4"/>
                <w:sz w:val="18"/>
              </w:rPr>
              <w:t>PO6,</w:t>
            </w:r>
          </w:p>
        </w:tc>
        <w:tc>
          <w:tcPr>
            <w:tcW w:w="1265" w:type="dxa"/>
          </w:tcPr>
          <w:p>
            <w:pPr>
              <w:pStyle w:val="TableParagraph"/>
              <w:spacing w:line="212" w:lineRule="exact" w:before="5"/>
              <w:ind w:left="41"/>
              <w:rPr>
                <w:sz w:val="18"/>
              </w:rPr>
            </w:pPr>
            <w:r>
              <w:rPr>
                <w:spacing w:val="-2"/>
                <w:sz w:val="18"/>
              </w:rPr>
              <w:t>-</w:t>
            </w:r>
            <w:r>
              <w:rPr>
                <w:spacing w:val="-10"/>
                <w:sz w:val="18"/>
              </w:rPr>
              <w:t>-</w:t>
            </w:r>
          </w:p>
        </w:tc>
        <w:tc>
          <w:tcPr>
            <w:tcW w:w="1335" w:type="dxa"/>
          </w:tcPr>
          <w:p>
            <w:pPr>
              <w:pStyle w:val="TableParagraph"/>
              <w:spacing w:line="212" w:lineRule="exact" w:before="5"/>
              <w:ind w:left="42"/>
              <w:rPr>
                <w:sz w:val="18"/>
              </w:rPr>
            </w:pPr>
            <w:r>
              <w:rPr>
                <w:spacing w:val="-2"/>
                <w:sz w:val="18"/>
              </w:rPr>
              <w:t>-</w:t>
            </w:r>
            <w:r>
              <w:rPr>
                <w:spacing w:val="-10"/>
                <w:sz w:val="18"/>
              </w:rPr>
              <w:t>-</w:t>
            </w:r>
          </w:p>
        </w:tc>
      </w:tr>
      <w:tr>
        <w:trPr>
          <w:trHeight w:val="237" w:hRule="atLeast"/>
        </w:trPr>
        <w:tc>
          <w:tcPr>
            <w:tcW w:w="1922" w:type="dxa"/>
          </w:tcPr>
          <w:p>
            <w:pPr>
              <w:pStyle w:val="TableParagraph"/>
              <w:spacing w:line="212" w:lineRule="exact" w:before="5"/>
              <w:ind w:left="110"/>
              <w:rPr>
                <w:b/>
                <w:sz w:val="18"/>
              </w:rPr>
            </w:pPr>
            <w:r>
              <w:rPr>
                <w:b/>
                <w:w w:val="105"/>
                <w:sz w:val="18"/>
              </w:rPr>
              <w:t>CO</w:t>
            </w:r>
            <w:r>
              <w:rPr>
                <w:b/>
                <w:spacing w:val="-8"/>
                <w:w w:val="105"/>
                <w:sz w:val="18"/>
              </w:rPr>
              <w:t> </w:t>
            </w:r>
            <w:r>
              <w:rPr>
                <w:b/>
                <w:w w:val="105"/>
                <w:sz w:val="18"/>
              </w:rPr>
              <w:t>3</w:t>
            </w:r>
            <w:r>
              <w:rPr>
                <w:b/>
                <w:spacing w:val="-9"/>
                <w:w w:val="105"/>
                <w:sz w:val="18"/>
              </w:rPr>
              <w:t> </w:t>
            </w:r>
            <w:r>
              <w:rPr>
                <w:b/>
                <w:w w:val="105"/>
                <w:sz w:val="18"/>
              </w:rPr>
              <w:t>/</w:t>
            </w:r>
            <w:r>
              <w:rPr>
                <w:b/>
                <w:spacing w:val="-7"/>
                <w:w w:val="105"/>
                <w:sz w:val="18"/>
              </w:rPr>
              <w:t> </w:t>
            </w:r>
            <w:r>
              <w:rPr>
                <w:b/>
                <w:spacing w:val="-5"/>
                <w:w w:val="105"/>
                <w:sz w:val="18"/>
              </w:rPr>
              <w:t>K3</w:t>
            </w:r>
          </w:p>
        </w:tc>
        <w:tc>
          <w:tcPr>
            <w:tcW w:w="2599" w:type="dxa"/>
          </w:tcPr>
          <w:p>
            <w:pPr>
              <w:pStyle w:val="TableParagraph"/>
              <w:spacing w:line="212" w:lineRule="exact" w:before="5"/>
              <w:ind w:left="31" w:right="9"/>
              <w:rPr>
                <w:sz w:val="18"/>
              </w:rPr>
            </w:pPr>
            <w:r>
              <w:rPr>
                <w:sz w:val="18"/>
              </w:rPr>
              <w:t>PO1,</w:t>
            </w:r>
            <w:r>
              <w:rPr>
                <w:spacing w:val="4"/>
                <w:sz w:val="18"/>
              </w:rPr>
              <w:t> </w:t>
            </w:r>
            <w:r>
              <w:rPr>
                <w:sz w:val="18"/>
              </w:rPr>
              <w:t>PO2,</w:t>
            </w:r>
            <w:r>
              <w:rPr>
                <w:spacing w:val="5"/>
                <w:sz w:val="18"/>
              </w:rPr>
              <w:t> </w:t>
            </w:r>
            <w:r>
              <w:rPr>
                <w:sz w:val="18"/>
              </w:rPr>
              <w:t>PO3,</w:t>
            </w:r>
            <w:r>
              <w:rPr>
                <w:spacing w:val="9"/>
                <w:sz w:val="18"/>
              </w:rPr>
              <w:t> </w:t>
            </w:r>
            <w:r>
              <w:rPr>
                <w:spacing w:val="-5"/>
                <w:sz w:val="18"/>
              </w:rPr>
              <w:t>PO6</w:t>
            </w:r>
          </w:p>
        </w:tc>
        <w:tc>
          <w:tcPr>
            <w:tcW w:w="1901" w:type="dxa"/>
          </w:tcPr>
          <w:p>
            <w:pPr>
              <w:pStyle w:val="TableParagraph"/>
              <w:spacing w:line="212" w:lineRule="exact" w:before="5"/>
              <w:ind w:left="27"/>
              <w:rPr>
                <w:sz w:val="18"/>
              </w:rPr>
            </w:pPr>
            <w:r>
              <w:rPr>
                <w:sz w:val="18"/>
              </w:rPr>
              <w:t>PO4,</w:t>
            </w:r>
            <w:r>
              <w:rPr>
                <w:spacing w:val="8"/>
                <w:sz w:val="18"/>
              </w:rPr>
              <w:t> </w:t>
            </w:r>
            <w:r>
              <w:rPr>
                <w:spacing w:val="-5"/>
                <w:sz w:val="18"/>
              </w:rPr>
              <w:t>PO5</w:t>
            </w:r>
          </w:p>
        </w:tc>
        <w:tc>
          <w:tcPr>
            <w:tcW w:w="1265" w:type="dxa"/>
          </w:tcPr>
          <w:p>
            <w:pPr>
              <w:pStyle w:val="TableParagraph"/>
              <w:spacing w:line="212" w:lineRule="exact" w:before="5"/>
              <w:ind w:left="41" w:right="15"/>
              <w:rPr>
                <w:sz w:val="18"/>
              </w:rPr>
            </w:pPr>
            <w:r>
              <w:rPr>
                <w:spacing w:val="-2"/>
                <w:sz w:val="18"/>
              </w:rPr>
              <w:t>-</w:t>
            </w:r>
            <w:r>
              <w:rPr>
                <w:spacing w:val="-10"/>
                <w:sz w:val="18"/>
              </w:rPr>
              <w:t>-</w:t>
            </w:r>
          </w:p>
        </w:tc>
        <w:tc>
          <w:tcPr>
            <w:tcW w:w="1335" w:type="dxa"/>
          </w:tcPr>
          <w:p>
            <w:pPr>
              <w:pStyle w:val="TableParagraph"/>
              <w:spacing w:line="212" w:lineRule="exact" w:before="5"/>
              <w:ind w:left="42"/>
              <w:rPr>
                <w:sz w:val="18"/>
              </w:rPr>
            </w:pPr>
            <w:r>
              <w:rPr>
                <w:spacing w:val="-2"/>
                <w:sz w:val="18"/>
              </w:rPr>
              <w:t>-</w:t>
            </w:r>
            <w:r>
              <w:rPr>
                <w:spacing w:val="-10"/>
                <w:sz w:val="18"/>
              </w:rPr>
              <w:t>-</w:t>
            </w:r>
          </w:p>
        </w:tc>
      </w:tr>
      <w:tr>
        <w:trPr>
          <w:trHeight w:val="234" w:hRule="atLeast"/>
        </w:trPr>
        <w:tc>
          <w:tcPr>
            <w:tcW w:w="1922" w:type="dxa"/>
          </w:tcPr>
          <w:p>
            <w:pPr>
              <w:pStyle w:val="TableParagraph"/>
              <w:spacing w:line="212" w:lineRule="exact" w:before="2"/>
              <w:ind w:left="110"/>
              <w:rPr>
                <w:b/>
                <w:sz w:val="18"/>
              </w:rPr>
            </w:pPr>
            <w:r>
              <w:rPr>
                <w:b/>
                <w:w w:val="105"/>
                <w:sz w:val="18"/>
              </w:rPr>
              <w:t>CO</w:t>
            </w:r>
            <w:r>
              <w:rPr>
                <w:b/>
                <w:spacing w:val="-8"/>
                <w:w w:val="105"/>
                <w:sz w:val="18"/>
              </w:rPr>
              <w:t> </w:t>
            </w:r>
            <w:r>
              <w:rPr>
                <w:b/>
                <w:w w:val="105"/>
                <w:sz w:val="18"/>
              </w:rPr>
              <w:t>4</w:t>
            </w:r>
            <w:r>
              <w:rPr>
                <w:b/>
                <w:spacing w:val="-6"/>
                <w:w w:val="105"/>
                <w:sz w:val="18"/>
              </w:rPr>
              <w:t> </w:t>
            </w:r>
            <w:r>
              <w:rPr>
                <w:b/>
                <w:w w:val="105"/>
                <w:sz w:val="18"/>
              </w:rPr>
              <w:t>/</w:t>
            </w:r>
            <w:r>
              <w:rPr>
                <w:b/>
                <w:spacing w:val="-7"/>
                <w:w w:val="105"/>
                <w:sz w:val="18"/>
              </w:rPr>
              <w:t> </w:t>
            </w:r>
            <w:r>
              <w:rPr>
                <w:b/>
                <w:spacing w:val="-5"/>
                <w:w w:val="105"/>
                <w:sz w:val="18"/>
              </w:rPr>
              <w:t>K4</w:t>
            </w:r>
          </w:p>
        </w:tc>
        <w:tc>
          <w:tcPr>
            <w:tcW w:w="2599" w:type="dxa"/>
          </w:tcPr>
          <w:p>
            <w:pPr>
              <w:pStyle w:val="TableParagraph"/>
              <w:spacing w:line="212" w:lineRule="exact" w:before="2"/>
              <w:ind w:left="31" w:right="7"/>
              <w:rPr>
                <w:sz w:val="18"/>
              </w:rPr>
            </w:pPr>
            <w:r>
              <w:rPr>
                <w:sz w:val="18"/>
              </w:rPr>
              <w:t>PO1,</w:t>
            </w:r>
            <w:r>
              <w:rPr>
                <w:spacing w:val="1"/>
                <w:sz w:val="18"/>
              </w:rPr>
              <w:t> </w:t>
            </w:r>
            <w:r>
              <w:rPr>
                <w:sz w:val="18"/>
              </w:rPr>
              <w:t>PO2,</w:t>
            </w:r>
            <w:r>
              <w:rPr>
                <w:spacing w:val="4"/>
                <w:sz w:val="18"/>
              </w:rPr>
              <w:t> </w:t>
            </w:r>
            <w:r>
              <w:rPr>
                <w:spacing w:val="-5"/>
                <w:sz w:val="18"/>
              </w:rPr>
              <w:t>PO5</w:t>
            </w:r>
          </w:p>
        </w:tc>
        <w:tc>
          <w:tcPr>
            <w:tcW w:w="1901" w:type="dxa"/>
          </w:tcPr>
          <w:p>
            <w:pPr>
              <w:pStyle w:val="TableParagraph"/>
              <w:spacing w:line="212" w:lineRule="exact" w:before="2"/>
              <w:ind w:left="27"/>
              <w:rPr>
                <w:sz w:val="18"/>
              </w:rPr>
            </w:pPr>
            <w:r>
              <w:rPr>
                <w:sz w:val="18"/>
              </w:rPr>
              <w:t>PO3,</w:t>
            </w:r>
            <w:r>
              <w:rPr>
                <w:spacing w:val="21"/>
                <w:sz w:val="18"/>
              </w:rPr>
              <w:t> </w:t>
            </w:r>
            <w:r>
              <w:rPr>
                <w:sz w:val="18"/>
              </w:rPr>
              <w:t>PO4,</w:t>
            </w:r>
            <w:r>
              <w:rPr>
                <w:spacing w:val="9"/>
                <w:sz w:val="18"/>
              </w:rPr>
              <w:t> </w:t>
            </w:r>
            <w:r>
              <w:rPr>
                <w:spacing w:val="-5"/>
                <w:sz w:val="18"/>
              </w:rPr>
              <w:t>PO6</w:t>
            </w:r>
          </w:p>
        </w:tc>
        <w:tc>
          <w:tcPr>
            <w:tcW w:w="1265" w:type="dxa"/>
          </w:tcPr>
          <w:p>
            <w:pPr>
              <w:pStyle w:val="TableParagraph"/>
              <w:spacing w:line="212" w:lineRule="exact" w:before="2"/>
              <w:ind w:left="41" w:right="15"/>
              <w:rPr>
                <w:sz w:val="18"/>
              </w:rPr>
            </w:pPr>
            <w:r>
              <w:rPr>
                <w:spacing w:val="-5"/>
                <w:sz w:val="18"/>
              </w:rPr>
              <w:t>PO3</w:t>
            </w:r>
          </w:p>
        </w:tc>
        <w:tc>
          <w:tcPr>
            <w:tcW w:w="1335" w:type="dxa"/>
          </w:tcPr>
          <w:p>
            <w:pPr>
              <w:pStyle w:val="TableParagraph"/>
              <w:jc w:val="left"/>
              <w:rPr>
                <w:rFonts w:ascii="Times New Roman"/>
                <w:sz w:val="16"/>
              </w:rPr>
            </w:pPr>
          </w:p>
        </w:tc>
      </w:tr>
      <w:tr>
        <w:trPr>
          <w:trHeight w:val="239" w:hRule="atLeast"/>
        </w:trPr>
        <w:tc>
          <w:tcPr>
            <w:tcW w:w="1922" w:type="dxa"/>
          </w:tcPr>
          <w:p>
            <w:pPr>
              <w:pStyle w:val="TableParagraph"/>
              <w:spacing w:line="215" w:lineRule="exact" w:before="5"/>
              <w:ind w:left="110"/>
              <w:rPr>
                <w:b/>
                <w:sz w:val="18"/>
              </w:rPr>
            </w:pPr>
            <w:r>
              <w:rPr>
                <w:b/>
                <w:w w:val="105"/>
                <w:sz w:val="18"/>
              </w:rPr>
              <w:t>CO</w:t>
            </w:r>
            <w:r>
              <w:rPr>
                <w:b/>
                <w:spacing w:val="-8"/>
                <w:w w:val="105"/>
                <w:sz w:val="18"/>
              </w:rPr>
              <w:t> </w:t>
            </w:r>
            <w:r>
              <w:rPr>
                <w:b/>
                <w:w w:val="105"/>
                <w:sz w:val="18"/>
              </w:rPr>
              <w:t>5</w:t>
            </w:r>
            <w:r>
              <w:rPr>
                <w:b/>
                <w:spacing w:val="-9"/>
                <w:w w:val="105"/>
                <w:sz w:val="18"/>
              </w:rPr>
              <w:t> </w:t>
            </w:r>
            <w:r>
              <w:rPr>
                <w:b/>
                <w:w w:val="105"/>
                <w:sz w:val="18"/>
              </w:rPr>
              <w:t>/</w:t>
            </w:r>
            <w:r>
              <w:rPr>
                <w:b/>
                <w:spacing w:val="-7"/>
                <w:w w:val="105"/>
                <w:sz w:val="18"/>
              </w:rPr>
              <w:t> </w:t>
            </w:r>
            <w:r>
              <w:rPr>
                <w:b/>
                <w:spacing w:val="-5"/>
                <w:w w:val="105"/>
                <w:sz w:val="18"/>
              </w:rPr>
              <w:t>K5</w:t>
            </w:r>
          </w:p>
        </w:tc>
        <w:tc>
          <w:tcPr>
            <w:tcW w:w="2599" w:type="dxa"/>
          </w:tcPr>
          <w:p>
            <w:pPr>
              <w:pStyle w:val="TableParagraph"/>
              <w:spacing w:line="215" w:lineRule="exact" w:before="5"/>
              <w:ind w:left="31" w:right="2"/>
              <w:rPr>
                <w:sz w:val="18"/>
              </w:rPr>
            </w:pPr>
            <w:r>
              <w:rPr>
                <w:sz w:val="18"/>
              </w:rPr>
              <w:t>PO1,</w:t>
            </w:r>
            <w:r>
              <w:rPr>
                <w:spacing w:val="7"/>
                <w:sz w:val="18"/>
              </w:rPr>
              <w:t> </w:t>
            </w:r>
            <w:r>
              <w:rPr>
                <w:sz w:val="18"/>
              </w:rPr>
              <w:t>PO</w:t>
            </w:r>
            <w:r>
              <w:rPr>
                <w:spacing w:val="5"/>
                <w:sz w:val="18"/>
              </w:rPr>
              <w:t> </w:t>
            </w:r>
            <w:r>
              <w:rPr>
                <w:spacing w:val="-10"/>
                <w:sz w:val="18"/>
              </w:rPr>
              <w:t>2</w:t>
            </w:r>
          </w:p>
        </w:tc>
        <w:tc>
          <w:tcPr>
            <w:tcW w:w="1901" w:type="dxa"/>
          </w:tcPr>
          <w:p>
            <w:pPr>
              <w:pStyle w:val="TableParagraph"/>
              <w:spacing w:line="215" w:lineRule="exact" w:before="5"/>
              <w:ind w:left="27" w:right="5"/>
              <w:rPr>
                <w:sz w:val="18"/>
              </w:rPr>
            </w:pPr>
            <w:r>
              <w:rPr>
                <w:sz w:val="18"/>
              </w:rPr>
              <w:t>PO3,</w:t>
            </w:r>
            <w:r>
              <w:rPr>
                <w:spacing w:val="-6"/>
                <w:sz w:val="18"/>
              </w:rPr>
              <w:t> </w:t>
            </w:r>
            <w:r>
              <w:rPr>
                <w:spacing w:val="-5"/>
                <w:sz w:val="18"/>
              </w:rPr>
              <w:t>PO5</w:t>
            </w:r>
          </w:p>
        </w:tc>
        <w:tc>
          <w:tcPr>
            <w:tcW w:w="1265" w:type="dxa"/>
          </w:tcPr>
          <w:p>
            <w:pPr>
              <w:pStyle w:val="TableParagraph"/>
              <w:spacing w:line="215" w:lineRule="exact" w:before="5"/>
              <w:ind w:left="41" w:right="12"/>
              <w:rPr>
                <w:sz w:val="18"/>
              </w:rPr>
            </w:pPr>
            <w:r>
              <w:rPr>
                <w:sz w:val="18"/>
              </w:rPr>
              <w:t>PO2,</w:t>
            </w:r>
            <w:r>
              <w:rPr>
                <w:spacing w:val="8"/>
                <w:sz w:val="18"/>
              </w:rPr>
              <w:t> </w:t>
            </w:r>
            <w:r>
              <w:rPr>
                <w:spacing w:val="-5"/>
                <w:sz w:val="18"/>
              </w:rPr>
              <w:t>PO6</w:t>
            </w:r>
          </w:p>
        </w:tc>
        <w:tc>
          <w:tcPr>
            <w:tcW w:w="1335" w:type="dxa"/>
          </w:tcPr>
          <w:p>
            <w:pPr>
              <w:pStyle w:val="TableParagraph"/>
              <w:spacing w:line="215" w:lineRule="exact" w:before="5"/>
              <w:ind w:left="42" w:right="9"/>
              <w:rPr>
                <w:sz w:val="18"/>
              </w:rPr>
            </w:pPr>
            <w:r>
              <w:rPr>
                <w:spacing w:val="-2"/>
                <w:sz w:val="18"/>
              </w:rPr>
              <w:t>-</w:t>
            </w:r>
            <w:r>
              <w:rPr>
                <w:spacing w:val="-10"/>
                <w:sz w:val="18"/>
              </w:rPr>
              <w:t>-</w:t>
            </w:r>
          </w:p>
        </w:tc>
      </w:tr>
      <w:tr>
        <w:trPr>
          <w:trHeight w:val="429" w:hRule="atLeast"/>
        </w:trPr>
        <w:tc>
          <w:tcPr>
            <w:tcW w:w="1922" w:type="dxa"/>
          </w:tcPr>
          <w:p>
            <w:pPr>
              <w:pStyle w:val="TableParagraph"/>
              <w:spacing w:before="98"/>
              <w:ind w:left="110"/>
              <w:rPr>
                <w:b/>
                <w:sz w:val="18"/>
              </w:rPr>
            </w:pPr>
            <w:r>
              <w:rPr>
                <w:b/>
                <w:w w:val="105"/>
                <w:sz w:val="18"/>
              </w:rPr>
              <w:t>CO</w:t>
            </w:r>
            <w:r>
              <w:rPr>
                <w:b/>
                <w:spacing w:val="-8"/>
                <w:w w:val="105"/>
                <w:sz w:val="18"/>
              </w:rPr>
              <w:t> </w:t>
            </w:r>
            <w:r>
              <w:rPr>
                <w:b/>
                <w:w w:val="105"/>
                <w:sz w:val="18"/>
              </w:rPr>
              <w:t>6</w:t>
            </w:r>
            <w:r>
              <w:rPr>
                <w:b/>
                <w:spacing w:val="-9"/>
                <w:w w:val="105"/>
                <w:sz w:val="18"/>
              </w:rPr>
              <w:t> </w:t>
            </w:r>
            <w:r>
              <w:rPr>
                <w:b/>
                <w:w w:val="105"/>
                <w:sz w:val="18"/>
              </w:rPr>
              <w:t>/</w:t>
            </w:r>
            <w:r>
              <w:rPr>
                <w:b/>
                <w:spacing w:val="-7"/>
                <w:w w:val="105"/>
                <w:sz w:val="18"/>
              </w:rPr>
              <w:t> </w:t>
            </w:r>
            <w:r>
              <w:rPr>
                <w:b/>
                <w:spacing w:val="-5"/>
                <w:w w:val="105"/>
                <w:sz w:val="18"/>
              </w:rPr>
              <w:t>K6</w:t>
            </w:r>
          </w:p>
        </w:tc>
        <w:tc>
          <w:tcPr>
            <w:tcW w:w="2599" w:type="dxa"/>
          </w:tcPr>
          <w:p>
            <w:pPr>
              <w:pStyle w:val="TableParagraph"/>
              <w:spacing w:before="98"/>
              <w:ind w:left="31" w:right="7"/>
              <w:rPr>
                <w:sz w:val="18"/>
              </w:rPr>
            </w:pPr>
            <w:r>
              <w:rPr>
                <w:sz w:val="18"/>
              </w:rPr>
              <w:t>PO1,</w:t>
            </w:r>
            <w:r>
              <w:rPr>
                <w:spacing w:val="8"/>
                <w:sz w:val="18"/>
              </w:rPr>
              <w:t> </w:t>
            </w:r>
            <w:r>
              <w:rPr>
                <w:spacing w:val="-5"/>
                <w:sz w:val="18"/>
              </w:rPr>
              <w:t>PO2</w:t>
            </w:r>
          </w:p>
        </w:tc>
        <w:tc>
          <w:tcPr>
            <w:tcW w:w="1901" w:type="dxa"/>
          </w:tcPr>
          <w:p>
            <w:pPr>
              <w:pStyle w:val="TableParagraph"/>
              <w:spacing w:line="214" w:lineRule="exact"/>
              <w:ind w:left="773" w:hanging="548"/>
              <w:jc w:val="left"/>
              <w:rPr>
                <w:sz w:val="18"/>
              </w:rPr>
            </w:pPr>
            <w:r>
              <w:rPr>
                <w:sz w:val="18"/>
              </w:rPr>
              <w:t>PO3, PO4, </w:t>
            </w:r>
            <w:r>
              <w:rPr>
                <w:sz w:val="18"/>
              </w:rPr>
              <w:t>PO5, </w:t>
            </w:r>
            <w:r>
              <w:rPr>
                <w:spacing w:val="-4"/>
                <w:sz w:val="18"/>
              </w:rPr>
              <w:t>PO6</w:t>
            </w:r>
          </w:p>
        </w:tc>
        <w:tc>
          <w:tcPr>
            <w:tcW w:w="1265" w:type="dxa"/>
          </w:tcPr>
          <w:p>
            <w:pPr>
              <w:pStyle w:val="TableParagraph"/>
              <w:spacing w:before="98"/>
              <w:ind w:left="41" w:right="15"/>
              <w:rPr>
                <w:sz w:val="18"/>
              </w:rPr>
            </w:pPr>
            <w:r>
              <w:rPr>
                <w:spacing w:val="-2"/>
                <w:sz w:val="18"/>
              </w:rPr>
              <w:t>-</w:t>
            </w:r>
            <w:r>
              <w:rPr>
                <w:spacing w:val="-10"/>
                <w:sz w:val="18"/>
              </w:rPr>
              <w:t>-</w:t>
            </w:r>
          </w:p>
        </w:tc>
        <w:tc>
          <w:tcPr>
            <w:tcW w:w="1335" w:type="dxa"/>
          </w:tcPr>
          <w:p>
            <w:pPr>
              <w:pStyle w:val="TableParagraph"/>
              <w:spacing w:before="98"/>
              <w:ind w:left="42"/>
              <w:rPr>
                <w:sz w:val="18"/>
              </w:rPr>
            </w:pPr>
            <w:r>
              <w:rPr>
                <w:spacing w:val="-2"/>
                <w:sz w:val="18"/>
              </w:rPr>
              <w:t>-</w:t>
            </w:r>
            <w:r>
              <w:rPr>
                <w:spacing w:val="-10"/>
                <w:sz w:val="18"/>
              </w:rPr>
              <w:t>-</w:t>
            </w:r>
          </w:p>
        </w:tc>
      </w:tr>
    </w:tbl>
    <w:p>
      <w:pPr>
        <w:pStyle w:val="TableParagraph"/>
        <w:spacing w:after="0"/>
        <w:rPr>
          <w:sz w:val="18"/>
        </w:rPr>
        <w:sectPr>
          <w:pgSz w:w="12240" w:h="15840"/>
          <w:pgMar w:header="629" w:footer="1249" w:top="1880" w:bottom="1440" w:left="1080" w:right="360"/>
        </w:sectPr>
      </w:pPr>
    </w:p>
    <w:p>
      <w:pPr>
        <w:pStyle w:val="BodyText"/>
        <w:rPr>
          <w:b/>
        </w:rPr>
      </w:pPr>
    </w:p>
    <w:p>
      <w:pPr>
        <w:pStyle w:val="BodyText"/>
        <w:spacing w:before="142"/>
        <w:rPr>
          <w:b/>
        </w:rPr>
      </w:pPr>
    </w:p>
    <w:p>
      <w:pPr>
        <w:spacing w:before="0"/>
        <w:ind w:left="360" w:right="0" w:firstLine="0"/>
        <w:jc w:val="left"/>
        <w:rPr>
          <w:b/>
          <w:sz w:val="22"/>
        </w:rPr>
      </w:pPr>
      <w:r>
        <w:rPr>
          <w:b/>
          <w:sz w:val="22"/>
        </w:rPr>
        <w:t>Course</w:t>
      </w:r>
      <w:r>
        <w:rPr>
          <w:b/>
          <w:spacing w:val="-6"/>
          <w:sz w:val="22"/>
        </w:rPr>
        <w:t> </w:t>
      </w:r>
      <w:r>
        <w:rPr>
          <w:b/>
          <w:sz w:val="22"/>
        </w:rPr>
        <w:t>Outcome</w:t>
      </w:r>
      <w:r>
        <w:rPr>
          <w:b/>
          <w:spacing w:val="-4"/>
          <w:sz w:val="22"/>
        </w:rPr>
        <w:t> </w:t>
      </w:r>
      <w:r>
        <w:rPr>
          <w:b/>
          <w:sz w:val="22"/>
        </w:rPr>
        <w:t>(CO)</w:t>
      </w:r>
      <w:r>
        <w:rPr>
          <w:b/>
          <w:spacing w:val="-4"/>
          <w:sz w:val="22"/>
        </w:rPr>
        <w:t> </w:t>
      </w:r>
      <w:r>
        <w:rPr>
          <w:b/>
          <w:sz w:val="22"/>
        </w:rPr>
        <w:t>Attainment</w:t>
      </w:r>
      <w:r>
        <w:rPr>
          <w:b/>
          <w:spacing w:val="-3"/>
          <w:sz w:val="22"/>
        </w:rPr>
        <w:t> </w:t>
      </w:r>
      <w:r>
        <w:rPr>
          <w:b/>
          <w:sz w:val="22"/>
        </w:rPr>
        <w:t>Assessment</w:t>
      </w:r>
      <w:r>
        <w:rPr>
          <w:b/>
          <w:spacing w:val="-4"/>
          <w:sz w:val="22"/>
        </w:rPr>
        <w:t> </w:t>
      </w:r>
      <w:r>
        <w:rPr>
          <w:b/>
          <w:sz w:val="22"/>
        </w:rPr>
        <w:t>Tools</w:t>
      </w:r>
      <w:r>
        <w:rPr>
          <w:b/>
          <w:spacing w:val="-3"/>
          <w:sz w:val="22"/>
        </w:rPr>
        <w:t> </w:t>
      </w:r>
      <w:r>
        <w:rPr>
          <w:b/>
          <w:sz w:val="22"/>
        </w:rPr>
        <w:t>&amp;</w:t>
      </w:r>
      <w:r>
        <w:rPr>
          <w:b/>
          <w:spacing w:val="-5"/>
          <w:sz w:val="22"/>
        </w:rPr>
        <w:t> </w:t>
      </w:r>
      <w:r>
        <w:rPr>
          <w:b/>
          <w:sz w:val="22"/>
        </w:rPr>
        <w:t>Evaluation</w:t>
      </w:r>
      <w:r>
        <w:rPr>
          <w:b/>
          <w:spacing w:val="-2"/>
          <w:sz w:val="22"/>
        </w:rPr>
        <w:t> Procedure:</w:t>
      </w:r>
    </w:p>
    <w:p>
      <w:pPr>
        <w:pStyle w:val="BodyText"/>
        <w:spacing w:before="92"/>
        <w:rPr>
          <w:b/>
          <w:sz w:val="20"/>
        </w:rPr>
      </w:pPr>
    </w:p>
    <w:tbl>
      <w:tblPr>
        <w:tblW w:w="0" w:type="auto"/>
        <w:jc w:val="left"/>
        <w:tblInd w:w="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98"/>
        <w:gridCol w:w="900"/>
        <w:gridCol w:w="809"/>
        <w:gridCol w:w="1260"/>
        <w:gridCol w:w="1351"/>
        <w:gridCol w:w="1349"/>
        <w:gridCol w:w="720"/>
        <w:gridCol w:w="1711"/>
      </w:tblGrid>
      <w:tr>
        <w:trPr>
          <w:trHeight w:val="1007" w:hRule="atLeast"/>
        </w:trPr>
        <w:tc>
          <w:tcPr>
            <w:tcW w:w="1298" w:type="dxa"/>
            <w:vMerge w:val="restart"/>
          </w:tcPr>
          <w:p>
            <w:pPr>
              <w:pStyle w:val="TableParagraph"/>
              <w:jc w:val="left"/>
              <w:rPr>
                <w:b/>
                <w:sz w:val="18"/>
              </w:rPr>
            </w:pPr>
          </w:p>
          <w:p>
            <w:pPr>
              <w:pStyle w:val="TableParagraph"/>
              <w:jc w:val="left"/>
              <w:rPr>
                <w:b/>
                <w:sz w:val="18"/>
              </w:rPr>
            </w:pPr>
          </w:p>
          <w:p>
            <w:pPr>
              <w:pStyle w:val="TableParagraph"/>
              <w:jc w:val="left"/>
              <w:rPr>
                <w:b/>
                <w:sz w:val="18"/>
              </w:rPr>
            </w:pPr>
          </w:p>
          <w:p>
            <w:pPr>
              <w:pStyle w:val="TableParagraph"/>
              <w:spacing w:before="137"/>
              <w:jc w:val="left"/>
              <w:rPr>
                <w:b/>
                <w:sz w:val="18"/>
              </w:rPr>
            </w:pPr>
          </w:p>
          <w:p>
            <w:pPr>
              <w:pStyle w:val="TableParagraph"/>
              <w:ind w:left="235"/>
              <w:jc w:val="left"/>
              <w:rPr>
                <w:b/>
                <w:sz w:val="18"/>
              </w:rPr>
            </w:pPr>
            <w:r>
              <w:rPr>
                <w:b/>
                <w:sz w:val="18"/>
              </w:rPr>
              <w:t>K</w:t>
            </w:r>
            <w:r>
              <w:rPr>
                <w:b/>
                <w:spacing w:val="-1"/>
                <w:sz w:val="18"/>
              </w:rPr>
              <w:t> </w:t>
            </w:r>
            <w:r>
              <w:rPr>
                <w:b/>
                <w:spacing w:val="-2"/>
                <w:sz w:val="18"/>
              </w:rPr>
              <w:t>Levels</w:t>
            </w:r>
          </w:p>
        </w:tc>
        <w:tc>
          <w:tcPr>
            <w:tcW w:w="900" w:type="dxa"/>
          </w:tcPr>
          <w:p>
            <w:pPr>
              <w:pStyle w:val="TableParagraph"/>
              <w:spacing w:before="174"/>
              <w:jc w:val="left"/>
              <w:rPr>
                <w:b/>
                <w:sz w:val="18"/>
              </w:rPr>
            </w:pPr>
          </w:p>
          <w:p>
            <w:pPr>
              <w:pStyle w:val="TableParagraph"/>
              <w:spacing w:before="1"/>
              <w:ind w:left="303" w:right="278"/>
              <w:rPr>
                <w:b/>
                <w:sz w:val="18"/>
              </w:rPr>
            </w:pPr>
            <w:r>
              <w:rPr>
                <w:b/>
                <w:spacing w:val="-5"/>
                <w:sz w:val="18"/>
              </w:rPr>
              <w:t>C1</w:t>
            </w:r>
          </w:p>
        </w:tc>
        <w:tc>
          <w:tcPr>
            <w:tcW w:w="809" w:type="dxa"/>
          </w:tcPr>
          <w:p>
            <w:pPr>
              <w:pStyle w:val="TableParagraph"/>
              <w:spacing w:before="174"/>
              <w:jc w:val="left"/>
              <w:rPr>
                <w:b/>
                <w:sz w:val="18"/>
              </w:rPr>
            </w:pPr>
          </w:p>
          <w:p>
            <w:pPr>
              <w:pStyle w:val="TableParagraph"/>
              <w:spacing w:before="1"/>
              <w:ind w:left="31" w:right="16"/>
              <w:rPr>
                <w:b/>
                <w:sz w:val="18"/>
              </w:rPr>
            </w:pPr>
            <w:r>
              <w:rPr>
                <w:b/>
                <w:spacing w:val="-5"/>
                <w:sz w:val="18"/>
              </w:rPr>
              <w:t>C2</w:t>
            </w:r>
          </w:p>
        </w:tc>
        <w:tc>
          <w:tcPr>
            <w:tcW w:w="1260" w:type="dxa"/>
          </w:tcPr>
          <w:p>
            <w:pPr>
              <w:pStyle w:val="TableParagraph"/>
              <w:spacing w:before="174"/>
              <w:jc w:val="left"/>
              <w:rPr>
                <w:b/>
                <w:sz w:val="18"/>
              </w:rPr>
            </w:pPr>
          </w:p>
          <w:p>
            <w:pPr>
              <w:pStyle w:val="TableParagraph"/>
              <w:spacing w:before="1"/>
              <w:ind w:left="31" w:right="16"/>
              <w:rPr>
                <w:b/>
                <w:sz w:val="18"/>
              </w:rPr>
            </w:pPr>
            <w:r>
              <w:rPr>
                <w:b/>
                <w:spacing w:val="-5"/>
                <w:sz w:val="18"/>
              </w:rPr>
              <w:t>C3</w:t>
            </w:r>
          </w:p>
        </w:tc>
        <w:tc>
          <w:tcPr>
            <w:tcW w:w="1351" w:type="dxa"/>
          </w:tcPr>
          <w:p>
            <w:pPr>
              <w:pStyle w:val="TableParagraph"/>
              <w:spacing w:before="175"/>
              <w:ind w:left="22" w:right="1"/>
              <w:rPr>
                <w:b/>
                <w:sz w:val="18"/>
              </w:rPr>
            </w:pPr>
            <w:r>
              <w:rPr>
                <w:b/>
                <w:spacing w:val="-2"/>
                <w:sz w:val="18"/>
              </w:rPr>
              <w:t>Total </w:t>
            </w:r>
            <w:r>
              <w:rPr>
                <w:b/>
                <w:spacing w:val="-4"/>
                <w:sz w:val="18"/>
              </w:rPr>
              <w:t>scholastic </w:t>
            </w:r>
            <w:r>
              <w:rPr>
                <w:b/>
                <w:spacing w:val="-2"/>
                <w:sz w:val="18"/>
              </w:rPr>
              <w:t>marks</w:t>
            </w:r>
          </w:p>
        </w:tc>
        <w:tc>
          <w:tcPr>
            <w:tcW w:w="1349" w:type="dxa"/>
          </w:tcPr>
          <w:p>
            <w:pPr>
              <w:pStyle w:val="TableParagraph"/>
              <w:spacing w:before="67"/>
              <w:ind w:left="168" w:right="181" w:firstLine="32"/>
              <w:rPr>
                <w:b/>
                <w:sz w:val="18"/>
              </w:rPr>
            </w:pPr>
            <w:r>
              <w:rPr>
                <w:b/>
                <w:spacing w:val="-4"/>
                <w:sz w:val="18"/>
              </w:rPr>
              <w:t>Non- </w:t>
            </w:r>
            <w:r>
              <w:rPr>
                <w:b/>
                <w:spacing w:val="-6"/>
                <w:sz w:val="18"/>
              </w:rPr>
              <w:t>Scholastic </w:t>
            </w:r>
            <w:r>
              <w:rPr>
                <w:b/>
                <w:spacing w:val="-2"/>
                <w:sz w:val="18"/>
              </w:rPr>
              <w:t>Marks</w:t>
            </w:r>
          </w:p>
          <w:p>
            <w:pPr>
              <w:pStyle w:val="TableParagraph"/>
              <w:spacing w:line="218" w:lineRule="exact"/>
              <w:ind w:left="22" w:right="9"/>
              <w:rPr>
                <w:b/>
                <w:sz w:val="18"/>
              </w:rPr>
            </w:pPr>
            <w:r>
              <w:rPr>
                <w:b/>
                <w:spacing w:val="-5"/>
                <w:sz w:val="18"/>
              </w:rPr>
              <w:t>C4</w:t>
            </w:r>
          </w:p>
        </w:tc>
        <w:tc>
          <w:tcPr>
            <w:tcW w:w="720" w:type="dxa"/>
          </w:tcPr>
          <w:p>
            <w:pPr>
              <w:pStyle w:val="TableParagraph"/>
              <w:spacing w:before="66"/>
              <w:jc w:val="left"/>
              <w:rPr>
                <w:b/>
                <w:sz w:val="18"/>
              </w:rPr>
            </w:pPr>
          </w:p>
          <w:p>
            <w:pPr>
              <w:pStyle w:val="TableParagraph"/>
              <w:spacing w:line="219" w:lineRule="exact" w:before="1"/>
              <w:ind w:left="182"/>
              <w:jc w:val="left"/>
              <w:rPr>
                <w:b/>
                <w:sz w:val="18"/>
              </w:rPr>
            </w:pPr>
            <w:r>
              <w:rPr>
                <w:b/>
                <w:spacing w:val="-5"/>
                <w:sz w:val="18"/>
              </w:rPr>
              <w:t>CIA</w:t>
            </w:r>
          </w:p>
          <w:p>
            <w:pPr>
              <w:pStyle w:val="TableParagraph"/>
              <w:ind w:left="110"/>
              <w:jc w:val="left"/>
              <w:rPr>
                <w:b/>
                <w:sz w:val="18"/>
              </w:rPr>
            </w:pPr>
            <w:r>
              <w:rPr>
                <w:b/>
                <w:spacing w:val="-2"/>
                <w:sz w:val="18"/>
              </w:rPr>
              <w:t>Total</w:t>
            </w:r>
          </w:p>
        </w:tc>
        <w:tc>
          <w:tcPr>
            <w:tcW w:w="1711" w:type="dxa"/>
            <w:vMerge w:val="restart"/>
          </w:tcPr>
          <w:p>
            <w:pPr>
              <w:pStyle w:val="TableParagraph"/>
              <w:jc w:val="left"/>
              <w:rPr>
                <w:b/>
                <w:sz w:val="18"/>
              </w:rPr>
            </w:pPr>
          </w:p>
          <w:p>
            <w:pPr>
              <w:pStyle w:val="TableParagraph"/>
              <w:jc w:val="left"/>
              <w:rPr>
                <w:b/>
                <w:sz w:val="18"/>
              </w:rPr>
            </w:pPr>
          </w:p>
          <w:p>
            <w:pPr>
              <w:pStyle w:val="TableParagraph"/>
              <w:jc w:val="left"/>
              <w:rPr>
                <w:b/>
                <w:sz w:val="18"/>
              </w:rPr>
            </w:pPr>
          </w:p>
          <w:p>
            <w:pPr>
              <w:pStyle w:val="TableParagraph"/>
              <w:spacing w:before="29"/>
              <w:jc w:val="left"/>
              <w:rPr>
                <w:b/>
                <w:sz w:val="18"/>
              </w:rPr>
            </w:pPr>
          </w:p>
          <w:p>
            <w:pPr>
              <w:pStyle w:val="TableParagraph"/>
              <w:ind w:left="261" w:firstLine="348"/>
              <w:jc w:val="left"/>
              <w:rPr>
                <w:b/>
                <w:sz w:val="18"/>
              </w:rPr>
            </w:pPr>
            <w:r>
              <w:rPr>
                <w:b/>
                <w:sz w:val="18"/>
              </w:rPr>
              <w:t>% of </w:t>
            </w:r>
            <w:r>
              <w:rPr>
                <w:b/>
                <w:spacing w:val="-4"/>
                <w:sz w:val="18"/>
              </w:rPr>
              <w:t>Assessment</w:t>
            </w:r>
          </w:p>
        </w:tc>
      </w:tr>
      <w:tr>
        <w:trPr>
          <w:trHeight w:val="1007" w:hRule="atLeast"/>
        </w:trPr>
        <w:tc>
          <w:tcPr>
            <w:tcW w:w="1298" w:type="dxa"/>
            <w:vMerge/>
            <w:tcBorders>
              <w:top w:val="nil"/>
            </w:tcBorders>
          </w:tcPr>
          <w:p>
            <w:pPr>
              <w:rPr>
                <w:sz w:val="2"/>
                <w:szCs w:val="2"/>
              </w:rPr>
            </w:pPr>
          </w:p>
        </w:tc>
        <w:tc>
          <w:tcPr>
            <w:tcW w:w="900" w:type="dxa"/>
          </w:tcPr>
          <w:p>
            <w:pPr>
              <w:pStyle w:val="TableParagraph"/>
              <w:spacing w:before="175"/>
              <w:ind w:left="303" w:right="273"/>
              <w:rPr>
                <w:b/>
                <w:sz w:val="18"/>
              </w:rPr>
            </w:pPr>
            <w:r>
              <w:rPr>
                <w:b/>
                <w:spacing w:val="-8"/>
                <w:sz w:val="18"/>
              </w:rPr>
              <w:t>T1 </w:t>
            </w:r>
            <w:r>
              <w:rPr>
                <w:b/>
                <w:spacing w:val="-10"/>
                <w:sz w:val="18"/>
              </w:rPr>
              <w:t>4</w:t>
            </w:r>
          </w:p>
          <w:p>
            <w:pPr>
              <w:pStyle w:val="TableParagraph"/>
              <w:spacing w:before="2"/>
              <w:ind w:left="18"/>
              <w:rPr>
                <w:b/>
                <w:sz w:val="18"/>
              </w:rPr>
            </w:pPr>
            <w:r>
              <w:rPr>
                <w:b/>
                <w:spacing w:val="-2"/>
                <w:sz w:val="18"/>
              </w:rPr>
              <w:t>Marks</w:t>
            </w:r>
          </w:p>
        </w:tc>
        <w:tc>
          <w:tcPr>
            <w:tcW w:w="809" w:type="dxa"/>
          </w:tcPr>
          <w:p>
            <w:pPr>
              <w:pStyle w:val="TableParagraph"/>
              <w:spacing w:before="175"/>
              <w:ind w:left="290" w:right="261" w:hanging="1"/>
              <w:rPr>
                <w:b/>
                <w:sz w:val="18"/>
              </w:rPr>
            </w:pPr>
            <w:r>
              <w:rPr>
                <w:b/>
                <w:spacing w:val="-6"/>
                <w:sz w:val="18"/>
              </w:rPr>
              <w:t>T2 </w:t>
            </w:r>
            <w:r>
              <w:rPr>
                <w:b/>
                <w:spacing w:val="-10"/>
                <w:sz w:val="18"/>
              </w:rPr>
              <w:t>10</w:t>
            </w:r>
          </w:p>
          <w:p>
            <w:pPr>
              <w:pStyle w:val="TableParagraph"/>
              <w:spacing w:before="2"/>
              <w:ind w:left="31" w:right="13"/>
              <w:rPr>
                <w:b/>
                <w:sz w:val="18"/>
              </w:rPr>
            </w:pPr>
            <w:r>
              <w:rPr>
                <w:b/>
                <w:spacing w:val="-2"/>
                <w:sz w:val="18"/>
              </w:rPr>
              <w:t>Marks</w:t>
            </w:r>
          </w:p>
        </w:tc>
        <w:tc>
          <w:tcPr>
            <w:tcW w:w="1260" w:type="dxa"/>
          </w:tcPr>
          <w:p>
            <w:pPr>
              <w:pStyle w:val="TableParagraph"/>
              <w:spacing w:before="175"/>
              <w:ind w:left="31" w:right="8"/>
              <w:rPr>
                <w:b/>
                <w:sz w:val="18"/>
              </w:rPr>
            </w:pPr>
            <w:r>
              <w:rPr>
                <w:b/>
                <w:spacing w:val="-4"/>
                <w:sz w:val="18"/>
              </w:rPr>
              <w:t>Assignment </w:t>
            </w:r>
            <w:r>
              <w:rPr>
                <w:b/>
                <w:spacing w:val="-10"/>
                <w:sz w:val="18"/>
              </w:rPr>
              <w:t>6</w:t>
            </w:r>
          </w:p>
          <w:p>
            <w:pPr>
              <w:pStyle w:val="TableParagraph"/>
              <w:spacing w:before="2"/>
              <w:ind w:left="31" w:right="18"/>
              <w:rPr>
                <w:b/>
                <w:sz w:val="18"/>
              </w:rPr>
            </w:pPr>
            <w:r>
              <w:rPr>
                <w:b/>
                <w:spacing w:val="-2"/>
                <w:sz w:val="18"/>
              </w:rPr>
              <w:t>Marks</w:t>
            </w:r>
          </w:p>
        </w:tc>
        <w:tc>
          <w:tcPr>
            <w:tcW w:w="1351" w:type="dxa"/>
          </w:tcPr>
          <w:p>
            <w:pPr>
              <w:pStyle w:val="TableParagraph"/>
              <w:spacing w:before="66"/>
              <w:jc w:val="left"/>
              <w:rPr>
                <w:b/>
                <w:sz w:val="18"/>
              </w:rPr>
            </w:pPr>
          </w:p>
          <w:p>
            <w:pPr>
              <w:pStyle w:val="TableParagraph"/>
              <w:spacing w:line="219" w:lineRule="exact" w:before="1"/>
              <w:ind w:left="22" w:right="4"/>
              <w:rPr>
                <w:b/>
                <w:sz w:val="18"/>
              </w:rPr>
            </w:pPr>
            <w:r>
              <w:rPr>
                <w:b/>
                <w:spacing w:val="-5"/>
                <w:sz w:val="18"/>
              </w:rPr>
              <w:t>20</w:t>
            </w:r>
          </w:p>
          <w:p>
            <w:pPr>
              <w:pStyle w:val="TableParagraph"/>
              <w:ind w:left="22" w:right="13"/>
              <w:rPr>
                <w:b/>
                <w:sz w:val="18"/>
              </w:rPr>
            </w:pPr>
            <w:r>
              <w:rPr>
                <w:b/>
                <w:spacing w:val="-2"/>
                <w:sz w:val="18"/>
              </w:rPr>
              <w:t>Marks</w:t>
            </w:r>
          </w:p>
        </w:tc>
        <w:tc>
          <w:tcPr>
            <w:tcW w:w="1349" w:type="dxa"/>
          </w:tcPr>
          <w:p>
            <w:pPr>
              <w:pStyle w:val="TableParagraph"/>
              <w:spacing w:before="174"/>
              <w:jc w:val="left"/>
              <w:rPr>
                <w:b/>
                <w:sz w:val="18"/>
              </w:rPr>
            </w:pPr>
          </w:p>
          <w:p>
            <w:pPr>
              <w:pStyle w:val="TableParagraph"/>
              <w:spacing w:before="1"/>
              <w:ind w:left="22"/>
              <w:rPr>
                <w:b/>
                <w:sz w:val="18"/>
              </w:rPr>
            </w:pPr>
            <w:r>
              <w:rPr>
                <w:b/>
                <w:spacing w:val="-10"/>
                <w:sz w:val="18"/>
              </w:rPr>
              <w:t>5</w:t>
            </w:r>
          </w:p>
          <w:p>
            <w:pPr>
              <w:pStyle w:val="TableParagraph"/>
              <w:spacing w:before="2"/>
              <w:ind w:left="22" w:right="11"/>
              <w:rPr>
                <w:b/>
                <w:sz w:val="18"/>
              </w:rPr>
            </w:pPr>
            <w:r>
              <w:rPr>
                <w:b/>
                <w:spacing w:val="-2"/>
                <w:sz w:val="18"/>
              </w:rPr>
              <w:t>Marks</w:t>
            </w:r>
          </w:p>
        </w:tc>
        <w:tc>
          <w:tcPr>
            <w:tcW w:w="720" w:type="dxa"/>
          </w:tcPr>
          <w:p>
            <w:pPr>
              <w:pStyle w:val="TableParagraph"/>
              <w:spacing w:before="174"/>
              <w:jc w:val="left"/>
              <w:rPr>
                <w:b/>
                <w:sz w:val="18"/>
              </w:rPr>
            </w:pPr>
          </w:p>
          <w:p>
            <w:pPr>
              <w:pStyle w:val="TableParagraph"/>
              <w:spacing w:before="1"/>
              <w:ind w:left="15"/>
              <w:rPr>
                <w:b/>
                <w:sz w:val="18"/>
              </w:rPr>
            </w:pPr>
            <w:r>
              <w:rPr>
                <w:b/>
                <w:spacing w:val="-5"/>
                <w:sz w:val="18"/>
              </w:rPr>
              <w:t>25</w:t>
            </w:r>
          </w:p>
          <w:p>
            <w:pPr>
              <w:pStyle w:val="TableParagraph"/>
              <w:spacing w:before="2"/>
              <w:ind w:left="15" w:right="9"/>
              <w:rPr>
                <w:b/>
                <w:sz w:val="18"/>
              </w:rPr>
            </w:pPr>
            <w:r>
              <w:rPr>
                <w:b/>
                <w:spacing w:val="-2"/>
                <w:sz w:val="18"/>
              </w:rPr>
              <w:t>Marks</w:t>
            </w:r>
          </w:p>
        </w:tc>
        <w:tc>
          <w:tcPr>
            <w:tcW w:w="1711" w:type="dxa"/>
            <w:vMerge/>
            <w:tcBorders>
              <w:top w:val="nil"/>
            </w:tcBorders>
          </w:tcPr>
          <w:p>
            <w:pPr>
              <w:rPr>
                <w:sz w:val="2"/>
                <w:szCs w:val="2"/>
              </w:rPr>
            </w:pPr>
          </w:p>
        </w:tc>
      </w:tr>
      <w:tr>
        <w:trPr>
          <w:trHeight w:val="217" w:hRule="atLeast"/>
        </w:trPr>
        <w:tc>
          <w:tcPr>
            <w:tcW w:w="1298" w:type="dxa"/>
          </w:tcPr>
          <w:p>
            <w:pPr>
              <w:pStyle w:val="TableParagraph"/>
              <w:spacing w:line="198" w:lineRule="exact"/>
              <w:ind w:left="20"/>
              <w:rPr>
                <w:b/>
                <w:sz w:val="18"/>
              </w:rPr>
            </w:pPr>
            <w:r>
              <w:rPr>
                <w:b/>
                <w:spacing w:val="-5"/>
                <w:sz w:val="18"/>
              </w:rPr>
              <w:t>K1</w:t>
            </w:r>
          </w:p>
        </w:tc>
        <w:tc>
          <w:tcPr>
            <w:tcW w:w="900" w:type="dxa"/>
          </w:tcPr>
          <w:p>
            <w:pPr>
              <w:pStyle w:val="TableParagraph"/>
              <w:spacing w:line="198" w:lineRule="exact"/>
              <w:ind w:left="7"/>
              <w:rPr>
                <w:sz w:val="18"/>
              </w:rPr>
            </w:pPr>
            <w:r>
              <w:rPr>
                <w:spacing w:val="-10"/>
                <w:sz w:val="18"/>
              </w:rPr>
              <w:t>1</w:t>
            </w:r>
          </w:p>
        </w:tc>
        <w:tc>
          <w:tcPr>
            <w:tcW w:w="809" w:type="dxa"/>
          </w:tcPr>
          <w:p>
            <w:pPr>
              <w:pStyle w:val="TableParagraph"/>
              <w:spacing w:line="198" w:lineRule="exact"/>
              <w:ind w:left="31" w:right="25"/>
              <w:rPr>
                <w:sz w:val="18"/>
              </w:rPr>
            </w:pPr>
            <w:r>
              <w:rPr>
                <w:spacing w:val="-10"/>
                <w:sz w:val="18"/>
              </w:rPr>
              <w:t>1</w:t>
            </w:r>
          </w:p>
        </w:tc>
        <w:tc>
          <w:tcPr>
            <w:tcW w:w="1260" w:type="dxa"/>
          </w:tcPr>
          <w:p>
            <w:pPr>
              <w:pStyle w:val="TableParagraph"/>
              <w:spacing w:line="198" w:lineRule="exact"/>
              <w:ind w:left="31" w:right="25"/>
              <w:rPr>
                <w:sz w:val="18"/>
              </w:rPr>
            </w:pPr>
            <w:r>
              <w:rPr>
                <w:spacing w:val="-10"/>
                <w:sz w:val="18"/>
              </w:rPr>
              <w:t>1</w:t>
            </w:r>
          </w:p>
        </w:tc>
        <w:tc>
          <w:tcPr>
            <w:tcW w:w="1351" w:type="dxa"/>
          </w:tcPr>
          <w:p>
            <w:pPr>
              <w:pStyle w:val="TableParagraph"/>
              <w:spacing w:line="198" w:lineRule="exact"/>
              <w:ind w:left="22" w:right="16"/>
              <w:rPr>
                <w:sz w:val="18"/>
              </w:rPr>
            </w:pPr>
            <w:r>
              <w:rPr>
                <w:spacing w:val="-10"/>
                <w:sz w:val="18"/>
              </w:rPr>
              <w:t>4</w:t>
            </w:r>
          </w:p>
        </w:tc>
        <w:tc>
          <w:tcPr>
            <w:tcW w:w="1349" w:type="dxa"/>
          </w:tcPr>
          <w:p>
            <w:pPr>
              <w:pStyle w:val="TableParagraph"/>
              <w:jc w:val="left"/>
              <w:rPr>
                <w:rFonts w:ascii="Times New Roman"/>
                <w:sz w:val="14"/>
              </w:rPr>
            </w:pPr>
          </w:p>
        </w:tc>
        <w:tc>
          <w:tcPr>
            <w:tcW w:w="720" w:type="dxa"/>
          </w:tcPr>
          <w:p>
            <w:pPr>
              <w:pStyle w:val="TableParagraph"/>
              <w:spacing w:line="198" w:lineRule="exact"/>
              <w:ind w:left="15" w:right="6"/>
              <w:rPr>
                <w:sz w:val="18"/>
              </w:rPr>
            </w:pPr>
            <w:r>
              <w:rPr>
                <w:spacing w:val="-10"/>
                <w:sz w:val="18"/>
              </w:rPr>
              <w:t>3</w:t>
            </w:r>
          </w:p>
        </w:tc>
        <w:tc>
          <w:tcPr>
            <w:tcW w:w="1711" w:type="dxa"/>
          </w:tcPr>
          <w:p>
            <w:pPr>
              <w:pStyle w:val="TableParagraph"/>
              <w:spacing w:line="198" w:lineRule="exact"/>
              <w:ind w:left="8" w:right="2"/>
              <w:rPr>
                <w:sz w:val="18"/>
              </w:rPr>
            </w:pPr>
            <w:r>
              <w:rPr>
                <w:spacing w:val="-5"/>
                <w:sz w:val="18"/>
              </w:rPr>
              <w:t>12</w:t>
            </w:r>
          </w:p>
        </w:tc>
      </w:tr>
      <w:tr>
        <w:trPr>
          <w:trHeight w:val="220" w:hRule="atLeast"/>
        </w:trPr>
        <w:tc>
          <w:tcPr>
            <w:tcW w:w="1298" w:type="dxa"/>
          </w:tcPr>
          <w:p>
            <w:pPr>
              <w:pStyle w:val="TableParagraph"/>
              <w:spacing w:line="200" w:lineRule="exact"/>
              <w:ind w:left="20"/>
              <w:rPr>
                <w:b/>
                <w:sz w:val="18"/>
              </w:rPr>
            </w:pPr>
            <w:r>
              <w:rPr>
                <w:b/>
                <w:spacing w:val="-5"/>
                <w:sz w:val="18"/>
              </w:rPr>
              <w:t>K2</w:t>
            </w:r>
          </w:p>
        </w:tc>
        <w:tc>
          <w:tcPr>
            <w:tcW w:w="900" w:type="dxa"/>
          </w:tcPr>
          <w:p>
            <w:pPr>
              <w:pStyle w:val="TableParagraph"/>
              <w:spacing w:line="200" w:lineRule="exact"/>
              <w:ind w:left="7"/>
              <w:rPr>
                <w:sz w:val="18"/>
              </w:rPr>
            </w:pPr>
            <w:r>
              <w:rPr>
                <w:spacing w:val="-10"/>
                <w:sz w:val="18"/>
              </w:rPr>
              <w:t>1</w:t>
            </w:r>
          </w:p>
        </w:tc>
        <w:tc>
          <w:tcPr>
            <w:tcW w:w="809" w:type="dxa"/>
          </w:tcPr>
          <w:p>
            <w:pPr>
              <w:pStyle w:val="TableParagraph"/>
              <w:spacing w:line="200" w:lineRule="exact"/>
              <w:ind w:left="31" w:right="25"/>
              <w:rPr>
                <w:sz w:val="18"/>
              </w:rPr>
            </w:pPr>
            <w:r>
              <w:rPr>
                <w:spacing w:val="-10"/>
                <w:sz w:val="18"/>
              </w:rPr>
              <w:t>1</w:t>
            </w:r>
          </w:p>
        </w:tc>
        <w:tc>
          <w:tcPr>
            <w:tcW w:w="1260" w:type="dxa"/>
          </w:tcPr>
          <w:p>
            <w:pPr>
              <w:pStyle w:val="TableParagraph"/>
              <w:spacing w:line="200" w:lineRule="exact"/>
              <w:ind w:left="31" w:right="25"/>
              <w:rPr>
                <w:sz w:val="18"/>
              </w:rPr>
            </w:pPr>
            <w:r>
              <w:rPr>
                <w:spacing w:val="-10"/>
                <w:sz w:val="18"/>
              </w:rPr>
              <w:t>1</w:t>
            </w:r>
          </w:p>
        </w:tc>
        <w:tc>
          <w:tcPr>
            <w:tcW w:w="1351" w:type="dxa"/>
          </w:tcPr>
          <w:p>
            <w:pPr>
              <w:pStyle w:val="TableParagraph"/>
              <w:spacing w:line="200" w:lineRule="exact"/>
              <w:ind w:left="22" w:right="16"/>
              <w:rPr>
                <w:sz w:val="18"/>
              </w:rPr>
            </w:pPr>
            <w:r>
              <w:rPr>
                <w:spacing w:val="-10"/>
                <w:sz w:val="18"/>
              </w:rPr>
              <w:t>3</w:t>
            </w:r>
          </w:p>
        </w:tc>
        <w:tc>
          <w:tcPr>
            <w:tcW w:w="1349" w:type="dxa"/>
          </w:tcPr>
          <w:p>
            <w:pPr>
              <w:pStyle w:val="TableParagraph"/>
              <w:jc w:val="left"/>
              <w:rPr>
                <w:rFonts w:ascii="Times New Roman"/>
                <w:sz w:val="14"/>
              </w:rPr>
            </w:pPr>
          </w:p>
        </w:tc>
        <w:tc>
          <w:tcPr>
            <w:tcW w:w="720" w:type="dxa"/>
          </w:tcPr>
          <w:p>
            <w:pPr>
              <w:pStyle w:val="TableParagraph"/>
              <w:spacing w:line="200" w:lineRule="exact"/>
              <w:ind w:left="15" w:right="6"/>
              <w:rPr>
                <w:sz w:val="18"/>
              </w:rPr>
            </w:pPr>
            <w:r>
              <w:rPr>
                <w:spacing w:val="-10"/>
                <w:sz w:val="18"/>
              </w:rPr>
              <w:t>3</w:t>
            </w:r>
          </w:p>
        </w:tc>
        <w:tc>
          <w:tcPr>
            <w:tcW w:w="1711" w:type="dxa"/>
          </w:tcPr>
          <w:p>
            <w:pPr>
              <w:pStyle w:val="TableParagraph"/>
              <w:spacing w:line="200" w:lineRule="exact"/>
              <w:ind w:left="8" w:right="2"/>
              <w:rPr>
                <w:sz w:val="18"/>
              </w:rPr>
            </w:pPr>
            <w:r>
              <w:rPr>
                <w:spacing w:val="-5"/>
                <w:sz w:val="18"/>
              </w:rPr>
              <w:t>12</w:t>
            </w:r>
          </w:p>
        </w:tc>
      </w:tr>
      <w:tr>
        <w:trPr>
          <w:trHeight w:val="217" w:hRule="atLeast"/>
        </w:trPr>
        <w:tc>
          <w:tcPr>
            <w:tcW w:w="1298" w:type="dxa"/>
          </w:tcPr>
          <w:p>
            <w:pPr>
              <w:pStyle w:val="TableParagraph"/>
              <w:spacing w:line="198" w:lineRule="exact"/>
              <w:ind w:left="20"/>
              <w:rPr>
                <w:b/>
                <w:sz w:val="18"/>
              </w:rPr>
            </w:pPr>
            <w:r>
              <w:rPr>
                <w:b/>
                <w:spacing w:val="-5"/>
                <w:sz w:val="18"/>
              </w:rPr>
              <w:t>K3</w:t>
            </w:r>
          </w:p>
        </w:tc>
        <w:tc>
          <w:tcPr>
            <w:tcW w:w="900" w:type="dxa"/>
          </w:tcPr>
          <w:p>
            <w:pPr>
              <w:pStyle w:val="TableParagraph"/>
              <w:spacing w:line="198" w:lineRule="exact"/>
              <w:ind w:left="7"/>
              <w:rPr>
                <w:sz w:val="18"/>
              </w:rPr>
            </w:pPr>
            <w:r>
              <w:rPr>
                <w:spacing w:val="-10"/>
                <w:sz w:val="18"/>
              </w:rPr>
              <w:t>1</w:t>
            </w:r>
          </w:p>
        </w:tc>
        <w:tc>
          <w:tcPr>
            <w:tcW w:w="809" w:type="dxa"/>
          </w:tcPr>
          <w:p>
            <w:pPr>
              <w:pStyle w:val="TableParagraph"/>
              <w:spacing w:line="198" w:lineRule="exact"/>
              <w:ind w:left="31" w:right="25"/>
              <w:rPr>
                <w:sz w:val="18"/>
              </w:rPr>
            </w:pPr>
            <w:r>
              <w:rPr>
                <w:spacing w:val="-10"/>
                <w:sz w:val="18"/>
              </w:rPr>
              <w:t>2</w:t>
            </w:r>
          </w:p>
        </w:tc>
        <w:tc>
          <w:tcPr>
            <w:tcW w:w="1260" w:type="dxa"/>
          </w:tcPr>
          <w:p>
            <w:pPr>
              <w:pStyle w:val="TableParagraph"/>
              <w:spacing w:line="198" w:lineRule="exact"/>
              <w:ind w:left="31" w:right="25"/>
              <w:rPr>
                <w:sz w:val="18"/>
              </w:rPr>
            </w:pPr>
            <w:r>
              <w:rPr>
                <w:spacing w:val="-10"/>
                <w:sz w:val="18"/>
              </w:rPr>
              <w:t>1</w:t>
            </w:r>
          </w:p>
        </w:tc>
        <w:tc>
          <w:tcPr>
            <w:tcW w:w="1351" w:type="dxa"/>
          </w:tcPr>
          <w:p>
            <w:pPr>
              <w:pStyle w:val="TableParagraph"/>
              <w:spacing w:line="198" w:lineRule="exact"/>
              <w:ind w:left="22" w:right="16"/>
              <w:rPr>
                <w:sz w:val="18"/>
              </w:rPr>
            </w:pPr>
            <w:r>
              <w:rPr>
                <w:spacing w:val="-10"/>
                <w:sz w:val="18"/>
              </w:rPr>
              <w:t>3</w:t>
            </w:r>
          </w:p>
        </w:tc>
        <w:tc>
          <w:tcPr>
            <w:tcW w:w="1349" w:type="dxa"/>
          </w:tcPr>
          <w:p>
            <w:pPr>
              <w:pStyle w:val="TableParagraph"/>
              <w:jc w:val="left"/>
              <w:rPr>
                <w:rFonts w:ascii="Times New Roman"/>
                <w:sz w:val="14"/>
              </w:rPr>
            </w:pPr>
          </w:p>
        </w:tc>
        <w:tc>
          <w:tcPr>
            <w:tcW w:w="720" w:type="dxa"/>
          </w:tcPr>
          <w:p>
            <w:pPr>
              <w:pStyle w:val="TableParagraph"/>
              <w:spacing w:line="198" w:lineRule="exact"/>
              <w:ind w:left="15" w:right="6"/>
              <w:rPr>
                <w:sz w:val="18"/>
              </w:rPr>
            </w:pPr>
            <w:r>
              <w:rPr>
                <w:spacing w:val="-10"/>
                <w:sz w:val="18"/>
              </w:rPr>
              <w:t>4</w:t>
            </w:r>
          </w:p>
        </w:tc>
        <w:tc>
          <w:tcPr>
            <w:tcW w:w="1711" w:type="dxa"/>
          </w:tcPr>
          <w:p>
            <w:pPr>
              <w:pStyle w:val="TableParagraph"/>
              <w:spacing w:line="198" w:lineRule="exact"/>
              <w:ind w:left="8" w:right="2"/>
              <w:rPr>
                <w:sz w:val="18"/>
              </w:rPr>
            </w:pPr>
            <w:r>
              <w:rPr>
                <w:spacing w:val="-5"/>
                <w:sz w:val="18"/>
              </w:rPr>
              <w:t>16</w:t>
            </w:r>
          </w:p>
        </w:tc>
      </w:tr>
      <w:tr>
        <w:trPr>
          <w:trHeight w:val="218" w:hRule="atLeast"/>
        </w:trPr>
        <w:tc>
          <w:tcPr>
            <w:tcW w:w="1298" w:type="dxa"/>
          </w:tcPr>
          <w:p>
            <w:pPr>
              <w:pStyle w:val="TableParagraph"/>
              <w:spacing w:line="198" w:lineRule="exact"/>
              <w:ind w:left="20"/>
              <w:rPr>
                <w:b/>
                <w:sz w:val="18"/>
              </w:rPr>
            </w:pPr>
            <w:r>
              <w:rPr>
                <w:b/>
                <w:spacing w:val="-5"/>
                <w:sz w:val="18"/>
              </w:rPr>
              <w:t>K4</w:t>
            </w:r>
          </w:p>
        </w:tc>
        <w:tc>
          <w:tcPr>
            <w:tcW w:w="900" w:type="dxa"/>
          </w:tcPr>
          <w:p>
            <w:pPr>
              <w:pStyle w:val="TableParagraph"/>
              <w:spacing w:line="198" w:lineRule="exact"/>
              <w:ind w:left="7"/>
              <w:rPr>
                <w:sz w:val="18"/>
              </w:rPr>
            </w:pPr>
            <w:r>
              <w:rPr>
                <w:spacing w:val="-10"/>
                <w:sz w:val="18"/>
              </w:rPr>
              <w:t>1</w:t>
            </w:r>
          </w:p>
        </w:tc>
        <w:tc>
          <w:tcPr>
            <w:tcW w:w="809" w:type="dxa"/>
          </w:tcPr>
          <w:p>
            <w:pPr>
              <w:pStyle w:val="TableParagraph"/>
              <w:spacing w:line="198" w:lineRule="exact"/>
              <w:ind w:left="31" w:right="25"/>
              <w:rPr>
                <w:sz w:val="18"/>
              </w:rPr>
            </w:pPr>
            <w:r>
              <w:rPr>
                <w:spacing w:val="-10"/>
                <w:sz w:val="18"/>
              </w:rPr>
              <w:t>2</w:t>
            </w:r>
          </w:p>
        </w:tc>
        <w:tc>
          <w:tcPr>
            <w:tcW w:w="1260" w:type="dxa"/>
          </w:tcPr>
          <w:p>
            <w:pPr>
              <w:pStyle w:val="TableParagraph"/>
              <w:spacing w:line="198" w:lineRule="exact"/>
              <w:ind w:left="31" w:right="25"/>
              <w:rPr>
                <w:sz w:val="18"/>
              </w:rPr>
            </w:pPr>
            <w:r>
              <w:rPr>
                <w:spacing w:val="-10"/>
                <w:sz w:val="18"/>
              </w:rPr>
              <w:t>1</w:t>
            </w:r>
          </w:p>
        </w:tc>
        <w:tc>
          <w:tcPr>
            <w:tcW w:w="1351" w:type="dxa"/>
          </w:tcPr>
          <w:p>
            <w:pPr>
              <w:pStyle w:val="TableParagraph"/>
              <w:spacing w:line="198" w:lineRule="exact"/>
              <w:ind w:left="22" w:right="16"/>
              <w:rPr>
                <w:sz w:val="18"/>
              </w:rPr>
            </w:pPr>
            <w:r>
              <w:rPr>
                <w:spacing w:val="-10"/>
                <w:sz w:val="18"/>
              </w:rPr>
              <w:t>4</w:t>
            </w:r>
          </w:p>
        </w:tc>
        <w:tc>
          <w:tcPr>
            <w:tcW w:w="1349" w:type="dxa"/>
          </w:tcPr>
          <w:p>
            <w:pPr>
              <w:pStyle w:val="TableParagraph"/>
              <w:jc w:val="left"/>
              <w:rPr>
                <w:rFonts w:ascii="Times New Roman"/>
                <w:sz w:val="14"/>
              </w:rPr>
            </w:pPr>
          </w:p>
        </w:tc>
        <w:tc>
          <w:tcPr>
            <w:tcW w:w="720" w:type="dxa"/>
          </w:tcPr>
          <w:p>
            <w:pPr>
              <w:pStyle w:val="TableParagraph"/>
              <w:spacing w:line="198" w:lineRule="exact"/>
              <w:ind w:left="15" w:right="6"/>
              <w:rPr>
                <w:sz w:val="18"/>
              </w:rPr>
            </w:pPr>
            <w:r>
              <w:rPr>
                <w:spacing w:val="-10"/>
                <w:sz w:val="18"/>
              </w:rPr>
              <w:t>4</w:t>
            </w:r>
          </w:p>
        </w:tc>
        <w:tc>
          <w:tcPr>
            <w:tcW w:w="1711" w:type="dxa"/>
          </w:tcPr>
          <w:p>
            <w:pPr>
              <w:pStyle w:val="TableParagraph"/>
              <w:spacing w:line="198" w:lineRule="exact"/>
              <w:ind w:left="8" w:right="2"/>
              <w:rPr>
                <w:sz w:val="18"/>
              </w:rPr>
            </w:pPr>
            <w:r>
              <w:rPr>
                <w:spacing w:val="-5"/>
                <w:sz w:val="18"/>
              </w:rPr>
              <w:t>16</w:t>
            </w:r>
          </w:p>
        </w:tc>
      </w:tr>
      <w:tr>
        <w:trPr>
          <w:trHeight w:val="220" w:hRule="atLeast"/>
        </w:trPr>
        <w:tc>
          <w:tcPr>
            <w:tcW w:w="1298" w:type="dxa"/>
          </w:tcPr>
          <w:p>
            <w:pPr>
              <w:pStyle w:val="TableParagraph"/>
              <w:spacing w:line="200" w:lineRule="exact"/>
              <w:ind w:left="20"/>
              <w:rPr>
                <w:b/>
                <w:sz w:val="18"/>
              </w:rPr>
            </w:pPr>
            <w:r>
              <w:rPr>
                <w:b/>
                <w:spacing w:val="-5"/>
                <w:sz w:val="18"/>
              </w:rPr>
              <w:t>K5</w:t>
            </w:r>
          </w:p>
        </w:tc>
        <w:tc>
          <w:tcPr>
            <w:tcW w:w="900" w:type="dxa"/>
          </w:tcPr>
          <w:p>
            <w:pPr>
              <w:pStyle w:val="TableParagraph"/>
              <w:jc w:val="left"/>
              <w:rPr>
                <w:rFonts w:ascii="Times New Roman"/>
                <w:sz w:val="14"/>
              </w:rPr>
            </w:pPr>
          </w:p>
        </w:tc>
        <w:tc>
          <w:tcPr>
            <w:tcW w:w="809" w:type="dxa"/>
          </w:tcPr>
          <w:p>
            <w:pPr>
              <w:pStyle w:val="TableParagraph"/>
              <w:spacing w:line="200" w:lineRule="exact"/>
              <w:ind w:left="31" w:right="25"/>
              <w:rPr>
                <w:sz w:val="18"/>
              </w:rPr>
            </w:pPr>
            <w:r>
              <w:rPr>
                <w:spacing w:val="-10"/>
                <w:sz w:val="18"/>
              </w:rPr>
              <w:t>2</w:t>
            </w:r>
          </w:p>
        </w:tc>
        <w:tc>
          <w:tcPr>
            <w:tcW w:w="1260" w:type="dxa"/>
          </w:tcPr>
          <w:p>
            <w:pPr>
              <w:pStyle w:val="TableParagraph"/>
              <w:spacing w:line="200" w:lineRule="exact"/>
              <w:ind w:left="31" w:right="25"/>
              <w:rPr>
                <w:sz w:val="18"/>
              </w:rPr>
            </w:pPr>
            <w:r>
              <w:rPr>
                <w:spacing w:val="-10"/>
                <w:sz w:val="18"/>
              </w:rPr>
              <w:t>1</w:t>
            </w:r>
          </w:p>
        </w:tc>
        <w:tc>
          <w:tcPr>
            <w:tcW w:w="1351" w:type="dxa"/>
          </w:tcPr>
          <w:p>
            <w:pPr>
              <w:pStyle w:val="TableParagraph"/>
              <w:spacing w:line="200" w:lineRule="exact"/>
              <w:ind w:left="22" w:right="16"/>
              <w:rPr>
                <w:sz w:val="18"/>
              </w:rPr>
            </w:pPr>
            <w:r>
              <w:rPr>
                <w:spacing w:val="-10"/>
                <w:sz w:val="18"/>
              </w:rPr>
              <w:t>2</w:t>
            </w:r>
          </w:p>
        </w:tc>
        <w:tc>
          <w:tcPr>
            <w:tcW w:w="1349" w:type="dxa"/>
          </w:tcPr>
          <w:p>
            <w:pPr>
              <w:pStyle w:val="TableParagraph"/>
              <w:jc w:val="left"/>
              <w:rPr>
                <w:rFonts w:ascii="Times New Roman"/>
                <w:sz w:val="14"/>
              </w:rPr>
            </w:pPr>
          </w:p>
        </w:tc>
        <w:tc>
          <w:tcPr>
            <w:tcW w:w="720" w:type="dxa"/>
          </w:tcPr>
          <w:p>
            <w:pPr>
              <w:pStyle w:val="TableParagraph"/>
              <w:spacing w:line="200" w:lineRule="exact"/>
              <w:ind w:left="15" w:right="6"/>
              <w:rPr>
                <w:sz w:val="18"/>
              </w:rPr>
            </w:pPr>
            <w:r>
              <w:rPr>
                <w:spacing w:val="-10"/>
                <w:sz w:val="18"/>
              </w:rPr>
              <w:t>3</w:t>
            </w:r>
          </w:p>
        </w:tc>
        <w:tc>
          <w:tcPr>
            <w:tcW w:w="1711" w:type="dxa"/>
          </w:tcPr>
          <w:p>
            <w:pPr>
              <w:pStyle w:val="TableParagraph"/>
              <w:spacing w:line="200" w:lineRule="exact"/>
              <w:ind w:left="8" w:right="2"/>
              <w:rPr>
                <w:sz w:val="18"/>
              </w:rPr>
            </w:pPr>
            <w:r>
              <w:rPr>
                <w:spacing w:val="-5"/>
                <w:sz w:val="18"/>
              </w:rPr>
              <w:t>12</w:t>
            </w:r>
          </w:p>
        </w:tc>
      </w:tr>
      <w:tr>
        <w:trPr>
          <w:trHeight w:val="218" w:hRule="atLeast"/>
        </w:trPr>
        <w:tc>
          <w:tcPr>
            <w:tcW w:w="1298" w:type="dxa"/>
          </w:tcPr>
          <w:p>
            <w:pPr>
              <w:pStyle w:val="TableParagraph"/>
              <w:spacing w:line="198" w:lineRule="exact"/>
              <w:ind w:left="20"/>
              <w:rPr>
                <w:b/>
                <w:sz w:val="18"/>
              </w:rPr>
            </w:pPr>
            <w:r>
              <w:rPr>
                <w:b/>
                <w:spacing w:val="-5"/>
                <w:sz w:val="18"/>
              </w:rPr>
              <w:t>K6</w:t>
            </w:r>
          </w:p>
        </w:tc>
        <w:tc>
          <w:tcPr>
            <w:tcW w:w="900" w:type="dxa"/>
          </w:tcPr>
          <w:p>
            <w:pPr>
              <w:pStyle w:val="TableParagraph"/>
              <w:jc w:val="left"/>
              <w:rPr>
                <w:rFonts w:ascii="Times New Roman"/>
                <w:sz w:val="14"/>
              </w:rPr>
            </w:pPr>
          </w:p>
        </w:tc>
        <w:tc>
          <w:tcPr>
            <w:tcW w:w="809" w:type="dxa"/>
          </w:tcPr>
          <w:p>
            <w:pPr>
              <w:pStyle w:val="TableParagraph"/>
              <w:spacing w:line="198" w:lineRule="exact"/>
              <w:ind w:left="31" w:right="25"/>
              <w:rPr>
                <w:sz w:val="18"/>
              </w:rPr>
            </w:pPr>
            <w:r>
              <w:rPr>
                <w:spacing w:val="-10"/>
                <w:sz w:val="18"/>
              </w:rPr>
              <w:t>2</w:t>
            </w:r>
          </w:p>
        </w:tc>
        <w:tc>
          <w:tcPr>
            <w:tcW w:w="1260" w:type="dxa"/>
          </w:tcPr>
          <w:p>
            <w:pPr>
              <w:pStyle w:val="TableParagraph"/>
              <w:spacing w:line="198" w:lineRule="exact"/>
              <w:ind w:left="31" w:right="25"/>
              <w:rPr>
                <w:sz w:val="18"/>
              </w:rPr>
            </w:pPr>
            <w:r>
              <w:rPr>
                <w:spacing w:val="-10"/>
                <w:sz w:val="18"/>
              </w:rPr>
              <w:t>1</w:t>
            </w:r>
          </w:p>
        </w:tc>
        <w:tc>
          <w:tcPr>
            <w:tcW w:w="1351" w:type="dxa"/>
          </w:tcPr>
          <w:p>
            <w:pPr>
              <w:pStyle w:val="TableParagraph"/>
              <w:spacing w:line="198" w:lineRule="exact"/>
              <w:ind w:left="22" w:right="16"/>
              <w:rPr>
                <w:sz w:val="18"/>
              </w:rPr>
            </w:pPr>
            <w:r>
              <w:rPr>
                <w:spacing w:val="-10"/>
                <w:sz w:val="18"/>
              </w:rPr>
              <w:t>4</w:t>
            </w:r>
          </w:p>
        </w:tc>
        <w:tc>
          <w:tcPr>
            <w:tcW w:w="1349" w:type="dxa"/>
          </w:tcPr>
          <w:p>
            <w:pPr>
              <w:pStyle w:val="TableParagraph"/>
              <w:jc w:val="left"/>
              <w:rPr>
                <w:rFonts w:ascii="Times New Roman"/>
                <w:sz w:val="14"/>
              </w:rPr>
            </w:pPr>
          </w:p>
        </w:tc>
        <w:tc>
          <w:tcPr>
            <w:tcW w:w="720" w:type="dxa"/>
          </w:tcPr>
          <w:p>
            <w:pPr>
              <w:pStyle w:val="TableParagraph"/>
              <w:spacing w:line="198" w:lineRule="exact"/>
              <w:ind w:left="15" w:right="6"/>
              <w:rPr>
                <w:sz w:val="18"/>
              </w:rPr>
            </w:pPr>
            <w:r>
              <w:rPr>
                <w:spacing w:val="-10"/>
                <w:sz w:val="18"/>
              </w:rPr>
              <w:t>3</w:t>
            </w:r>
          </w:p>
        </w:tc>
        <w:tc>
          <w:tcPr>
            <w:tcW w:w="1711" w:type="dxa"/>
          </w:tcPr>
          <w:p>
            <w:pPr>
              <w:pStyle w:val="TableParagraph"/>
              <w:spacing w:line="198" w:lineRule="exact"/>
              <w:ind w:left="8" w:right="2"/>
              <w:rPr>
                <w:sz w:val="18"/>
              </w:rPr>
            </w:pPr>
            <w:r>
              <w:rPr>
                <w:spacing w:val="-5"/>
                <w:sz w:val="18"/>
              </w:rPr>
              <w:t>12</w:t>
            </w:r>
          </w:p>
        </w:tc>
      </w:tr>
      <w:tr>
        <w:trPr>
          <w:trHeight w:val="467" w:hRule="atLeast"/>
        </w:trPr>
        <w:tc>
          <w:tcPr>
            <w:tcW w:w="1298" w:type="dxa"/>
          </w:tcPr>
          <w:p>
            <w:pPr>
              <w:pStyle w:val="TableParagraph"/>
              <w:ind w:left="138" w:firstLine="268"/>
              <w:jc w:val="left"/>
              <w:rPr>
                <w:b/>
                <w:sz w:val="18"/>
              </w:rPr>
            </w:pPr>
            <w:r>
              <w:rPr>
                <w:b/>
                <w:spacing w:val="-4"/>
                <w:sz w:val="18"/>
              </w:rPr>
              <w:t>Non- </w:t>
            </w:r>
            <w:r>
              <w:rPr>
                <w:b/>
                <w:spacing w:val="-2"/>
                <w:sz w:val="18"/>
              </w:rPr>
              <w:t>Scholastic</w:t>
            </w:r>
          </w:p>
        </w:tc>
        <w:tc>
          <w:tcPr>
            <w:tcW w:w="900" w:type="dxa"/>
          </w:tcPr>
          <w:p>
            <w:pPr>
              <w:pStyle w:val="TableParagraph"/>
              <w:ind w:left="307" w:right="273"/>
              <w:rPr>
                <w:sz w:val="18"/>
              </w:rPr>
            </w:pPr>
            <w:r>
              <w:rPr>
                <w:spacing w:val="-5"/>
                <w:sz w:val="18"/>
              </w:rPr>
              <w:t>-</w:t>
            </w:r>
            <w:r>
              <w:rPr>
                <w:spacing w:val="-10"/>
                <w:sz w:val="18"/>
              </w:rPr>
              <w:t>-</w:t>
            </w:r>
          </w:p>
        </w:tc>
        <w:tc>
          <w:tcPr>
            <w:tcW w:w="809" w:type="dxa"/>
          </w:tcPr>
          <w:p>
            <w:pPr>
              <w:pStyle w:val="TableParagraph"/>
              <w:ind w:left="31"/>
              <w:rPr>
                <w:sz w:val="18"/>
              </w:rPr>
            </w:pPr>
            <w:r>
              <w:rPr>
                <w:spacing w:val="-2"/>
                <w:sz w:val="18"/>
              </w:rPr>
              <w:t>-</w:t>
            </w:r>
            <w:r>
              <w:rPr>
                <w:spacing w:val="-10"/>
                <w:sz w:val="18"/>
              </w:rPr>
              <w:t>-</w:t>
            </w:r>
          </w:p>
        </w:tc>
        <w:tc>
          <w:tcPr>
            <w:tcW w:w="1260" w:type="dxa"/>
          </w:tcPr>
          <w:p>
            <w:pPr>
              <w:pStyle w:val="TableParagraph"/>
              <w:ind w:left="31"/>
              <w:rPr>
                <w:sz w:val="18"/>
              </w:rPr>
            </w:pPr>
            <w:r>
              <w:rPr>
                <w:spacing w:val="-2"/>
                <w:sz w:val="18"/>
              </w:rPr>
              <w:t>-</w:t>
            </w:r>
            <w:r>
              <w:rPr>
                <w:spacing w:val="-10"/>
                <w:sz w:val="18"/>
              </w:rPr>
              <w:t>-</w:t>
            </w:r>
          </w:p>
        </w:tc>
        <w:tc>
          <w:tcPr>
            <w:tcW w:w="1351" w:type="dxa"/>
          </w:tcPr>
          <w:p>
            <w:pPr>
              <w:pStyle w:val="TableParagraph"/>
              <w:ind w:left="22"/>
              <w:rPr>
                <w:sz w:val="18"/>
              </w:rPr>
            </w:pPr>
            <w:r>
              <w:rPr>
                <w:spacing w:val="-2"/>
                <w:sz w:val="18"/>
              </w:rPr>
              <w:t>-</w:t>
            </w:r>
            <w:r>
              <w:rPr>
                <w:spacing w:val="-10"/>
                <w:sz w:val="18"/>
              </w:rPr>
              <w:t>-</w:t>
            </w:r>
          </w:p>
        </w:tc>
        <w:tc>
          <w:tcPr>
            <w:tcW w:w="1349" w:type="dxa"/>
          </w:tcPr>
          <w:p>
            <w:pPr>
              <w:pStyle w:val="TableParagraph"/>
              <w:jc w:val="left"/>
              <w:rPr>
                <w:rFonts w:ascii="Times New Roman"/>
                <w:sz w:val="20"/>
              </w:rPr>
            </w:pPr>
          </w:p>
        </w:tc>
        <w:tc>
          <w:tcPr>
            <w:tcW w:w="720" w:type="dxa"/>
          </w:tcPr>
          <w:p>
            <w:pPr>
              <w:pStyle w:val="TableParagraph"/>
              <w:spacing w:before="125"/>
              <w:ind w:left="15" w:right="6"/>
              <w:rPr>
                <w:sz w:val="18"/>
              </w:rPr>
            </w:pPr>
            <w:r>
              <w:rPr>
                <w:spacing w:val="-10"/>
                <w:sz w:val="18"/>
              </w:rPr>
              <w:t>5</w:t>
            </w:r>
          </w:p>
        </w:tc>
        <w:tc>
          <w:tcPr>
            <w:tcW w:w="1711" w:type="dxa"/>
          </w:tcPr>
          <w:p>
            <w:pPr>
              <w:pStyle w:val="TableParagraph"/>
              <w:spacing w:before="125"/>
              <w:ind w:left="8" w:right="2"/>
              <w:rPr>
                <w:sz w:val="18"/>
              </w:rPr>
            </w:pPr>
            <w:r>
              <w:rPr>
                <w:spacing w:val="-5"/>
                <w:sz w:val="18"/>
              </w:rPr>
              <w:t>20</w:t>
            </w:r>
          </w:p>
        </w:tc>
      </w:tr>
      <w:tr>
        <w:trPr>
          <w:trHeight w:val="217" w:hRule="atLeast"/>
        </w:trPr>
        <w:tc>
          <w:tcPr>
            <w:tcW w:w="1298" w:type="dxa"/>
          </w:tcPr>
          <w:p>
            <w:pPr>
              <w:pStyle w:val="TableParagraph"/>
              <w:spacing w:line="198" w:lineRule="exact"/>
              <w:ind w:left="20" w:right="2"/>
              <w:rPr>
                <w:b/>
                <w:sz w:val="18"/>
              </w:rPr>
            </w:pPr>
            <w:r>
              <w:rPr>
                <w:b/>
                <w:spacing w:val="-2"/>
                <w:sz w:val="18"/>
              </w:rPr>
              <w:t>Total</w:t>
            </w:r>
          </w:p>
        </w:tc>
        <w:tc>
          <w:tcPr>
            <w:tcW w:w="900" w:type="dxa"/>
          </w:tcPr>
          <w:p>
            <w:pPr>
              <w:pStyle w:val="TableParagraph"/>
              <w:spacing w:line="198" w:lineRule="exact"/>
              <w:ind w:left="303" w:right="278"/>
              <w:rPr>
                <w:b/>
                <w:sz w:val="18"/>
              </w:rPr>
            </w:pPr>
            <w:r>
              <w:rPr>
                <w:b/>
                <w:spacing w:val="-10"/>
                <w:sz w:val="18"/>
              </w:rPr>
              <w:t>4</w:t>
            </w:r>
          </w:p>
        </w:tc>
        <w:tc>
          <w:tcPr>
            <w:tcW w:w="809" w:type="dxa"/>
          </w:tcPr>
          <w:p>
            <w:pPr>
              <w:pStyle w:val="TableParagraph"/>
              <w:spacing w:line="198" w:lineRule="exact"/>
              <w:ind w:left="31" w:right="4"/>
              <w:rPr>
                <w:b/>
                <w:sz w:val="18"/>
              </w:rPr>
            </w:pPr>
            <w:r>
              <w:rPr>
                <w:b/>
                <w:spacing w:val="-5"/>
                <w:sz w:val="18"/>
              </w:rPr>
              <w:t>10</w:t>
            </w:r>
          </w:p>
        </w:tc>
        <w:tc>
          <w:tcPr>
            <w:tcW w:w="1260" w:type="dxa"/>
          </w:tcPr>
          <w:p>
            <w:pPr>
              <w:pStyle w:val="TableParagraph"/>
              <w:spacing w:line="198" w:lineRule="exact"/>
              <w:ind w:left="31" w:right="2"/>
              <w:rPr>
                <w:b/>
                <w:sz w:val="18"/>
              </w:rPr>
            </w:pPr>
            <w:r>
              <w:rPr>
                <w:b/>
                <w:spacing w:val="-10"/>
                <w:sz w:val="18"/>
              </w:rPr>
              <w:t>6</w:t>
            </w:r>
          </w:p>
        </w:tc>
        <w:tc>
          <w:tcPr>
            <w:tcW w:w="1351" w:type="dxa"/>
          </w:tcPr>
          <w:p>
            <w:pPr>
              <w:pStyle w:val="TableParagraph"/>
              <w:spacing w:line="198" w:lineRule="exact"/>
              <w:ind w:left="22" w:right="4"/>
              <w:rPr>
                <w:b/>
                <w:sz w:val="18"/>
              </w:rPr>
            </w:pPr>
            <w:r>
              <w:rPr>
                <w:b/>
                <w:spacing w:val="-5"/>
                <w:sz w:val="18"/>
              </w:rPr>
              <w:t>20</w:t>
            </w:r>
          </w:p>
        </w:tc>
        <w:tc>
          <w:tcPr>
            <w:tcW w:w="1349" w:type="dxa"/>
          </w:tcPr>
          <w:p>
            <w:pPr>
              <w:pStyle w:val="TableParagraph"/>
              <w:spacing w:line="198" w:lineRule="exact"/>
              <w:ind w:left="22"/>
              <w:rPr>
                <w:b/>
                <w:sz w:val="18"/>
              </w:rPr>
            </w:pPr>
            <w:r>
              <w:rPr>
                <w:b/>
                <w:spacing w:val="-10"/>
                <w:sz w:val="18"/>
              </w:rPr>
              <w:t>5</w:t>
            </w:r>
          </w:p>
        </w:tc>
        <w:tc>
          <w:tcPr>
            <w:tcW w:w="720" w:type="dxa"/>
          </w:tcPr>
          <w:p>
            <w:pPr>
              <w:pStyle w:val="TableParagraph"/>
              <w:spacing w:line="198" w:lineRule="exact"/>
              <w:ind w:left="15"/>
              <w:rPr>
                <w:b/>
                <w:sz w:val="18"/>
              </w:rPr>
            </w:pPr>
            <w:r>
              <w:rPr>
                <w:b/>
                <w:spacing w:val="-5"/>
                <w:sz w:val="18"/>
              </w:rPr>
              <w:t>25</w:t>
            </w:r>
          </w:p>
        </w:tc>
        <w:tc>
          <w:tcPr>
            <w:tcW w:w="1711" w:type="dxa"/>
          </w:tcPr>
          <w:p>
            <w:pPr>
              <w:pStyle w:val="TableParagraph"/>
              <w:spacing w:line="198" w:lineRule="exact"/>
              <w:ind w:left="8"/>
              <w:rPr>
                <w:b/>
                <w:sz w:val="18"/>
              </w:rPr>
            </w:pPr>
            <w:r>
              <w:rPr>
                <w:b/>
                <w:spacing w:val="-4"/>
                <w:sz w:val="18"/>
              </w:rPr>
              <w:t>100%</w:t>
            </w:r>
          </w:p>
        </w:tc>
      </w:tr>
    </w:tbl>
    <w:p>
      <w:pPr>
        <w:pStyle w:val="BodyText"/>
        <w:spacing w:before="71"/>
        <w:rPr>
          <w:b/>
        </w:rPr>
      </w:pPr>
    </w:p>
    <w:p>
      <w:pPr>
        <w:spacing w:line="244" w:lineRule="auto" w:before="0"/>
        <w:ind w:left="360" w:right="0" w:firstLine="0"/>
        <w:jc w:val="left"/>
        <w:rPr>
          <w:b/>
          <w:sz w:val="22"/>
        </w:rPr>
      </w:pPr>
      <w:r>
        <w:rPr>
          <w:b/>
          <w:sz w:val="22"/>
        </w:rPr>
        <w:t>The</w:t>
      </w:r>
      <w:r>
        <w:rPr>
          <w:b/>
          <w:spacing w:val="40"/>
          <w:sz w:val="22"/>
        </w:rPr>
        <w:t> </w:t>
      </w:r>
      <w:r>
        <w:rPr>
          <w:b/>
          <w:sz w:val="22"/>
        </w:rPr>
        <w:t>COs</w:t>
      </w:r>
      <w:r>
        <w:rPr>
          <w:b/>
          <w:spacing w:val="40"/>
          <w:sz w:val="22"/>
        </w:rPr>
        <w:t> </w:t>
      </w:r>
      <w:r>
        <w:rPr>
          <w:b/>
          <w:sz w:val="22"/>
        </w:rPr>
        <w:t>and</w:t>
      </w:r>
      <w:r>
        <w:rPr>
          <w:b/>
          <w:spacing w:val="40"/>
          <w:sz w:val="22"/>
        </w:rPr>
        <w:t> </w:t>
      </w:r>
      <w:r>
        <w:rPr>
          <w:b/>
          <w:sz w:val="22"/>
        </w:rPr>
        <w:t>POs</w:t>
      </w:r>
      <w:r>
        <w:rPr>
          <w:b/>
          <w:spacing w:val="40"/>
          <w:sz w:val="22"/>
        </w:rPr>
        <w:t> </w:t>
      </w:r>
      <w:r>
        <w:rPr>
          <w:b/>
          <w:sz w:val="22"/>
        </w:rPr>
        <w:t>for</w:t>
      </w:r>
      <w:r>
        <w:rPr>
          <w:b/>
          <w:spacing w:val="40"/>
          <w:sz w:val="22"/>
        </w:rPr>
        <w:t> </w:t>
      </w:r>
      <w:r>
        <w:rPr>
          <w:b/>
          <w:sz w:val="22"/>
        </w:rPr>
        <w:t>the</w:t>
      </w:r>
      <w:r>
        <w:rPr>
          <w:b/>
          <w:spacing w:val="40"/>
          <w:sz w:val="22"/>
        </w:rPr>
        <w:t> </w:t>
      </w:r>
      <w:r>
        <w:rPr>
          <w:b/>
          <w:sz w:val="22"/>
        </w:rPr>
        <w:t>General</w:t>
      </w:r>
      <w:r>
        <w:rPr>
          <w:b/>
          <w:spacing w:val="40"/>
          <w:sz w:val="22"/>
        </w:rPr>
        <w:t> </w:t>
      </w:r>
      <w:r>
        <w:rPr>
          <w:b/>
          <w:sz w:val="22"/>
        </w:rPr>
        <w:t>Chemistry-I</w:t>
      </w:r>
      <w:r>
        <w:rPr>
          <w:b/>
          <w:spacing w:val="40"/>
          <w:sz w:val="22"/>
        </w:rPr>
        <w:t> </w:t>
      </w:r>
      <w:r>
        <w:rPr>
          <w:b/>
          <w:sz w:val="22"/>
        </w:rPr>
        <w:t>course</w:t>
      </w:r>
      <w:r>
        <w:rPr>
          <w:b/>
          <w:spacing w:val="40"/>
          <w:sz w:val="22"/>
        </w:rPr>
        <w:t> </w:t>
      </w:r>
      <w:r>
        <w:rPr>
          <w:b/>
          <w:sz w:val="22"/>
        </w:rPr>
        <w:t>in</w:t>
      </w:r>
      <w:r>
        <w:rPr>
          <w:b/>
          <w:spacing w:val="65"/>
          <w:sz w:val="22"/>
        </w:rPr>
        <w:t> </w:t>
      </w:r>
      <w:r>
        <w:rPr>
          <w:b/>
          <w:sz w:val="22"/>
        </w:rPr>
        <w:t>the</w:t>
      </w:r>
      <w:r>
        <w:rPr>
          <w:b/>
          <w:spacing w:val="65"/>
          <w:sz w:val="22"/>
        </w:rPr>
        <w:t> </w:t>
      </w:r>
      <w:r>
        <w:rPr>
          <w:b/>
          <w:sz w:val="22"/>
        </w:rPr>
        <w:t>B.Sc.</w:t>
      </w:r>
      <w:r>
        <w:rPr>
          <w:b/>
          <w:spacing w:val="40"/>
          <w:sz w:val="22"/>
        </w:rPr>
        <w:t> </w:t>
      </w:r>
      <w:r>
        <w:rPr>
          <w:b/>
          <w:sz w:val="22"/>
        </w:rPr>
        <w:t>Chemistry</w:t>
      </w:r>
      <w:r>
        <w:rPr>
          <w:b/>
          <w:spacing w:val="40"/>
          <w:sz w:val="22"/>
        </w:rPr>
        <w:t> </w:t>
      </w:r>
      <w:r>
        <w:rPr>
          <w:b/>
          <w:sz w:val="22"/>
        </w:rPr>
        <w:t>Programme is effectively matched by the Course Teacher.</w:t>
      </w:r>
    </w:p>
    <w:p>
      <w:pPr>
        <w:pStyle w:val="BodyText"/>
        <w:spacing w:before="10"/>
        <w:rPr>
          <w:b/>
          <w:sz w:val="20"/>
        </w:rPr>
      </w:pPr>
      <w:r>
        <w:rPr>
          <w:b/>
          <w:sz w:val="20"/>
        </w:rPr>
        <mc:AlternateContent>
          <mc:Choice Requires="wps">
            <w:drawing>
              <wp:anchor distT="0" distB="0" distL="0" distR="0" allowOverlap="1" layoutInCell="1" locked="0" behindDoc="1" simplePos="0" relativeHeight="487587840">
                <wp:simplePos x="0" y="0"/>
                <wp:positionH relativeFrom="page">
                  <wp:posOffset>1453895</wp:posOffset>
                </wp:positionH>
                <wp:positionV relativeFrom="paragraph">
                  <wp:posOffset>176445</wp:posOffset>
                </wp:positionV>
                <wp:extent cx="5313045" cy="1015365"/>
                <wp:effectExtent l="0" t="0" r="0" b="0"/>
                <wp:wrapTopAndBottom/>
                <wp:docPr id="6" name="Group 6"/>
                <wp:cNvGraphicFramePr>
                  <a:graphicFrameLocks/>
                </wp:cNvGraphicFramePr>
                <a:graphic>
                  <a:graphicData uri="http://schemas.microsoft.com/office/word/2010/wordprocessingGroup">
                    <wpg:wgp>
                      <wpg:cNvPr id="6" name="Group 6"/>
                      <wpg:cNvGrpSpPr/>
                      <wpg:grpSpPr>
                        <a:xfrm>
                          <a:off x="0" y="0"/>
                          <a:ext cx="5313045" cy="1015365"/>
                          <a:chExt cx="5313045" cy="1015365"/>
                        </a:xfrm>
                      </wpg:grpSpPr>
                      <wps:wsp>
                        <wps:cNvPr id="7" name="Graphic 7"/>
                        <wps:cNvSpPr/>
                        <wps:spPr>
                          <a:xfrm>
                            <a:off x="4572" y="4572"/>
                            <a:ext cx="5303520" cy="1005840"/>
                          </a:xfrm>
                          <a:custGeom>
                            <a:avLst/>
                            <a:gdLst/>
                            <a:ahLst/>
                            <a:cxnLst/>
                            <a:rect l="l" t="t" r="r" b="b"/>
                            <a:pathLst>
                              <a:path w="5303520" h="1005840">
                                <a:moveTo>
                                  <a:pt x="0" y="0"/>
                                </a:moveTo>
                                <a:lnTo>
                                  <a:pt x="0" y="1005839"/>
                                </a:lnTo>
                                <a:lnTo>
                                  <a:pt x="5303519" y="1005839"/>
                                </a:lnTo>
                                <a:lnTo>
                                  <a:pt x="5303519" y="0"/>
                                </a:lnTo>
                                <a:lnTo>
                                  <a:pt x="0" y="0"/>
                                </a:lnTo>
                                <a:close/>
                              </a:path>
                            </a:pathLst>
                          </a:custGeom>
                          <a:ln w="9143">
                            <a:solidFill>
                              <a:srgbClr val="000000"/>
                            </a:solidFill>
                            <a:prstDash val="solid"/>
                          </a:ln>
                        </wps:spPr>
                        <wps:bodyPr wrap="square" lIns="0" tIns="0" rIns="0" bIns="0" rtlCol="0">
                          <a:prstTxWarp prst="textNoShape">
                            <a:avLst/>
                          </a:prstTxWarp>
                          <a:noAutofit/>
                        </wps:bodyPr>
                      </wps:wsp>
                      <pic:pic>
                        <pic:nvPicPr>
                          <pic:cNvPr id="8" name="Image 8"/>
                          <pic:cNvPicPr/>
                        </pic:nvPicPr>
                        <pic:blipFill>
                          <a:blip r:embed="rId9" cstate="print"/>
                          <a:stretch>
                            <a:fillRect/>
                          </a:stretch>
                        </pic:blipFill>
                        <pic:spPr>
                          <a:xfrm>
                            <a:off x="521207" y="56387"/>
                            <a:ext cx="4553711" cy="423672"/>
                          </a:xfrm>
                          <a:prstGeom prst="rect">
                            <a:avLst/>
                          </a:prstGeom>
                        </pic:spPr>
                      </pic:pic>
                      <pic:pic>
                        <pic:nvPicPr>
                          <pic:cNvPr id="9" name="Image 9"/>
                          <pic:cNvPicPr/>
                        </pic:nvPicPr>
                        <pic:blipFill>
                          <a:blip r:embed="rId10" cstate="print"/>
                          <a:stretch>
                            <a:fillRect/>
                          </a:stretch>
                        </pic:blipFill>
                        <pic:spPr>
                          <a:xfrm>
                            <a:off x="347471" y="711707"/>
                            <a:ext cx="2173223" cy="167639"/>
                          </a:xfrm>
                          <a:prstGeom prst="rect">
                            <a:avLst/>
                          </a:prstGeom>
                        </pic:spPr>
                      </pic:pic>
                      <pic:pic>
                        <pic:nvPicPr>
                          <pic:cNvPr id="10" name="Image 10"/>
                          <pic:cNvPicPr/>
                        </pic:nvPicPr>
                        <pic:blipFill>
                          <a:blip r:embed="rId11" cstate="print"/>
                          <a:stretch>
                            <a:fillRect/>
                          </a:stretch>
                        </pic:blipFill>
                        <pic:spPr>
                          <a:xfrm>
                            <a:off x="3529583" y="711707"/>
                            <a:ext cx="1353311" cy="167639"/>
                          </a:xfrm>
                          <a:prstGeom prst="rect">
                            <a:avLst/>
                          </a:prstGeom>
                        </pic:spPr>
                      </pic:pic>
                      <wps:wsp>
                        <wps:cNvPr id="11" name="Textbox 11"/>
                        <wps:cNvSpPr txBox="1"/>
                        <wps:spPr>
                          <a:xfrm>
                            <a:off x="524278" y="48631"/>
                            <a:ext cx="4089400" cy="347345"/>
                          </a:xfrm>
                          <a:prstGeom prst="rect">
                            <a:avLst/>
                          </a:prstGeom>
                        </wps:spPr>
                        <wps:txbx>
                          <w:txbxContent>
                            <w:p>
                              <w:pPr>
                                <w:spacing w:line="244" w:lineRule="auto" w:before="0"/>
                                <w:ind w:left="0" w:right="18" w:firstLine="0"/>
                                <w:jc w:val="left"/>
                                <w:rPr>
                                  <w:rFonts w:ascii="Times New Roman"/>
                                  <w:sz w:val="24"/>
                                </w:rPr>
                              </w:pPr>
                              <w:r>
                                <w:rPr>
                                  <w:rFonts w:ascii="Times New Roman"/>
                                  <w:sz w:val="24"/>
                                </w:rPr>
                                <w:t>The COs and POs for the General</w:t>
                              </w:r>
                              <w:r>
                                <w:rPr>
                                  <w:rFonts w:ascii="Times New Roman"/>
                                  <w:spacing w:val="-3"/>
                                  <w:sz w:val="24"/>
                                </w:rPr>
                                <w:t> </w:t>
                              </w:r>
                              <w:r>
                                <w:rPr>
                                  <w:rFonts w:ascii="Times New Roman"/>
                                  <w:sz w:val="24"/>
                                </w:rPr>
                                <w:t>Chemistry-I</w:t>
                              </w:r>
                              <w:r>
                                <w:rPr>
                                  <w:rFonts w:ascii="Times New Roman"/>
                                  <w:spacing w:val="-4"/>
                                  <w:sz w:val="24"/>
                                </w:rPr>
                                <w:t> </w:t>
                              </w:r>
                              <w:r>
                                <w:rPr>
                                  <w:rFonts w:ascii="Times New Roman"/>
                                  <w:sz w:val="24"/>
                                </w:rPr>
                                <w:t>course in the B.Sc. Programme is effectively matched by the Course In-charge.</w:t>
                              </w:r>
                            </w:p>
                          </w:txbxContent>
                        </wps:txbx>
                        <wps:bodyPr wrap="square" lIns="0" tIns="0" rIns="0" bIns="0" rtlCol="0">
                          <a:noAutofit/>
                        </wps:bodyPr>
                      </wps:wsp>
                      <wps:wsp>
                        <wps:cNvPr id="12" name="Textbox 12"/>
                        <wps:cNvSpPr txBox="1"/>
                        <wps:spPr>
                          <a:xfrm>
                            <a:off x="349018" y="706999"/>
                            <a:ext cx="2101215" cy="168910"/>
                          </a:xfrm>
                          <a:prstGeom prst="rect">
                            <a:avLst/>
                          </a:prstGeom>
                        </wps:spPr>
                        <wps:txbx>
                          <w:txbxContent>
                            <w:p>
                              <w:pPr>
                                <w:spacing w:line="266" w:lineRule="exact" w:before="0"/>
                                <w:ind w:left="0" w:right="0" w:firstLine="0"/>
                                <w:jc w:val="left"/>
                                <w:rPr>
                                  <w:rFonts w:ascii="Times New Roman"/>
                                  <w:sz w:val="24"/>
                                </w:rPr>
                              </w:pPr>
                              <w:r>
                                <w:rPr>
                                  <w:rFonts w:ascii="Times New Roman"/>
                                  <w:sz w:val="24"/>
                                </w:rPr>
                                <w:t>Signature</w:t>
                              </w:r>
                              <w:r>
                                <w:rPr>
                                  <w:rFonts w:ascii="Times New Roman"/>
                                  <w:spacing w:val="11"/>
                                  <w:sz w:val="24"/>
                                </w:rPr>
                                <w:t> </w:t>
                              </w:r>
                              <w:r>
                                <w:rPr>
                                  <w:rFonts w:ascii="Times New Roman"/>
                                  <w:sz w:val="24"/>
                                </w:rPr>
                                <w:t>of</w:t>
                              </w:r>
                              <w:r>
                                <w:rPr>
                                  <w:rFonts w:ascii="Times New Roman"/>
                                  <w:spacing w:val="14"/>
                                  <w:sz w:val="24"/>
                                </w:rPr>
                                <w:t> </w:t>
                              </w:r>
                              <w:r>
                                <w:rPr>
                                  <w:rFonts w:ascii="Times New Roman"/>
                                  <w:sz w:val="24"/>
                                </w:rPr>
                                <w:t>the</w:t>
                              </w:r>
                              <w:r>
                                <w:rPr>
                                  <w:rFonts w:ascii="Times New Roman"/>
                                  <w:spacing w:val="5"/>
                                  <w:sz w:val="24"/>
                                </w:rPr>
                                <w:t> </w:t>
                              </w:r>
                              <w:r>
                                <w:rPr>
                                  <w:rFonts w:ascii="Times New Roman"/>
                                  <w:sz w:val="24"/>
                                </w:rPr>
                                <w:t>Course</w:t>
                              </w:r>
                              <w:r>
                                <w:rPr>
                                  <w:rFonts w:ascii="Times New Roman"/>
                                  <w:spacing w:val="10"/>
                                  <w:sz w:val="24"/>
                                </w:rPr>
                                <w:t> </w:t>
                              </w:r>
                              <w:r>
                                <w:rPr>
                                  <w:rFonts w:ascii="Times New Roman"/>
                                  <w:sz w:val="24"/>
                                </w:rPr>
                                <w:t>In-</w:t>
                              </w:r>
                              <w:r>
                                <w:rPr>
                                  <w:rFonts w:ascii="Times New Roman"/>
                                  <w:spacing w:val="-2"/>
                                  <w:sz w:val="24"/>
                                </w:rPr>
                                <w:t>charge</w:t>
                              </w:r>
                            </w:p>
                          </w:txbxContent>
                        </wps:txbx>
                        <wps:bodyPr wrap="square" lIns="0" tIns="0" rIns="0" bIns="0" rtlCol="0">
                          <a:noAutofit/>
                        </wps:bodyPr>
                      </wps:wsp>
                      <wps:wsp>
                        <wps:cNvPr id="13" name="Textbox 13"/>
                        <wps:cNvSpPr txBox="1"/>
                        <wps:spPr>
                          <a:xfrm>
                            <a:off x="3531130" y="706999"/>
                            <a:ext cx="1275715" cy="168910"/>
                          </a:xfrm>
                          <a:prstGeom prst="rect">
                            <a:avLst/>
                          </a:prstGeom>
                        </wps:spPr>
                        <wps:txbx>
                          <w:txbxContent>
                            <w:p>
                              <w:pPr>
                                <w:spacing w:line="266" w:lineRule="exact" w:before="0"/>
                                <w:ind w:left="0" w:right="0" w:firstLine="0"/>
                                <w:jc w:val="left"/>
                                <w:rPr>
                                  <w:rFonts w:ascii="Times New Roman"/>
                                  <w:sz w:val="22"/>
                                </w:rPr>
                              </w:pPr>
                              <w:r>
                                <w:rPr>
                                  <w:rFonts w:ascii="Times New Roman"/>
                                  <w:sz w:val="24"/>
                                </w:rPr>
                                <w:t>Signature</w:t>
                              </w:r>
                              <w:r>
                                <w:rPr>
                                  <w:rFonts w:ascii="Times New Roman"/>
                                  <w:spacing w:val="2"/>
                                  <w:sz w:val="24"/>
                                </w:rPr>
                                <w:t> </w:t>
                              </w:r>
                              <w:r>
                                <w:rPr>
                                  <w:rFonts w:ascii="Times New Roman"/>
                                  <w:sz w:val="22"/>
                                </w:rPr>
                                <w:t>of</w:t>
                              </w:r>
                              <w:r>
                                <w:rPr>
                                  <w:rFonts w:ascii="Times New Roman"/>
                                  <w:spacing w:val="12"/>
                                  <w:sz w:val="22"/>
                                </w:rPr>
                                <w:t> </w:t>
                              </w:r>
                              <w:r>
                                <w:rPr>
                                  <w:rFonts w:ascii="Times New Roman"/>
                                  <w:sz w:val="22"/>
                                </w:rPr>
                                <w:t>the</w:t>
                              </w:r>
                              <w:r>
                                <w:rPr>
                                  <w:rFonts w:ascii="Times New Roman"/>
                                  <w:spacing w:val="7"/>
                                  <w:sz w:val="22"/>
                                </w:rPr>
                                <w:t> </w:t>
                              </w:r>
                              <w:r>
                                <w:rPr>
                                  <w:rFonts w:ascii="Times New Roman"/>
                                  <w:spacing w:val="-5"/>
                                  <w:sz w:val="22"/>
                                </w:rPr>
                                <w:t>HoD</w:t>
                              </w:r>
                            </w:p>
                          </w:txbxContent>
                        </wps:txbx>
                        <wps:bodyPr wrap="square" lIns="0" tIns="0" rIns="0" bIns="0" rtlCol="0">
                          <a:noAutofit/>
                        </wps:bodyPr>
                      </wps:wsp>
                    </wpg:wgp>
                  </a:graphicData>
                </a:graphic>
              </wp:anchor>
            </w:drawing>
          </mc:Choice>
          <mc:Fallback>
            <w:pict>
              <v:group style="position:absolute;margin-left:114.479996pt;margin-top:13.89332pt;width:418.35pt;height:79.95pt;mso-position-horizontal-relative:page;mso-position-vertical-relative:paragraph;z-index:-15728640;mso-wrap-distance-left:0;mso-wrap-distance-right:0" id="docshapegroup4" coordorigin="2290,278" coordsize="8367,1599">
                <v:rect style="position:absolute;left:2296;top:285;width:8352;height:1584" id="docshape5" filled="false" stroked="true" strokeweight=".72pt" strokecolor="#000000">
                  <v:stroke dashstyle="solid"/>
                </v:rect>
                <v:shape style="position:absolute;left:3110;top:366;width:7172;height:668" type="#_x0000_t75" id="docshape6" stroked="false">
                  <v:imagedata r:id="rId9" o:title=""/>
                </v:shape>
                <v:shape style="position:absolute;left:2836;top:1398;width:3423;height:264" type="#_x0000_t75" id="docshape7" stroked="false">
                  <v:imagedata r:id="rId10" o:title=""/>
                </v:shape>
                <v:shape style="position:absolute;left:7848;top:1398;width:2132;height:264" type="#_x0000_t75" id="docshape8" stroked="false">
                  <v:imagedata r:id="rId11" o:title=""/>
                </v:shape>
                <v:shape style="position:absolute;left:3115;top:354;width:6440;height:547" type="#_x0000_t202" id="docshape9" filled="false" stroked="false">
                  <v:textbox inset="0,0,0,0">
                    <w:txbxContent>
                      <w:p>
                        <w:pPr>
                          <w:spacing w:line="244" w:lineRule="auto" w:before="0"/>
                          <w:ind w:left="0" w:right="18" w:firstLine="0"/>
                          <w:jc w:val="left"/>
                          <w:rPr>
                            <w:rFonts w:ascii="Times New Roman"/>
                            <w:sz w:val="24"/>
                          </w:rPr>
                        </w:pPr>
                        <w:r>
                          <w:rPr>
                            <w:rFonts w:ascii="Times New Roman"/>
                            <w:sz w:val="24"/>
                          </w:rPr>
                          <w:t>The COs and POs for the General</w:t>
                        </w:r>
                        <w:r>
                          <w:rPr>
                            <w:rFonts w:ascii="Times New Roman"/>
                            <w:spacing w:val="-3"/>
                            <w:sz w:val="24"/>
                          </w:rPr>
                          <w:t> </w:t>
                        </w:r>
                        <w:r>
                          <w:rPr>
                            <w:rFonts w:ascii="Times New Roman"/>
                            <w:sz w:val="24"/>
                          </w:rPr>
                          <w:t>Chemistry-I</w:t>
                        </w:r>
                        <w:r>
                          <w:rPr>
                            <w:rFonts w:ascii="Times New Roman"/>
                            <w:spacing w:val="-4"/>
                            <w:sz w:val="24"/>
                          </w:rPr>
                          <w:t> </w:t>
                        </w:r>
                        <w:r>
                          <w:rPr>
                            <w:rFonts w:ascii="Times New Roman"/>
                            <w:sz w:val="24"/>
                          </w:rPr>
                          <w:t>course in the B.Sc. Programme is effectively matched by the Course In-charge.</w:t>
                        </w:r>
                      </w:p>
                    </w:txbxContent>
                  </v:textbox>
                  <w10:wrap type="none"/>
                </v:shape>
                <v:shape style="position:absolute;left:2839;top:1391;width:3309;height:266" type="#_x0000_t202" id="docshape10" filled="false" stroked="false">
                  <v:textbox inset="0,0,0,0">
                    <w:txbxContent>
                      <w:p>
                        <w:pPr>
                          <w:spacing w:line="266" w:lineRule="exact" w:before="0"/>
                          <w:ind w:left="0" w:right="0" w:firstLine="0"/>
                          <w:jc w:val="left"/>
                          <w:rPr>
                            <w:rFonts w:ascii="Times New Roman"/>
                            <w:sz w:val="24"/>
                          </w:rPr>
                        </w:pPr>
                        <w:r>
                          <w:rPr>
                            <w:rFonts w:ascii="Times New Roman"/>
                            <w:sz w:val="24"/>
                          </w:rPr>
                          <w:t>Signature</w:t>
                        </w:r>
                        <w:r>
                          <w:rPr>
                            <w:rFonts w:ascii="Times New Roman"/>
                            <w:spacing w:val="11"/>
                            <w:sz w:val="24"/>
                          </w:rPr>
                          <w:t> </w:t>
                        </w:r>
                        <w:r>
                          <w:rPr>
                            <w:rFonts w:ascii="Times New Roman"/>
                            <w:sz w:val="24"/>
                          </w:rPr>
                          <w:t>of</w:t>
                        </w:r>
                        <w:r>
                          <w:rPr>
                            <w:rFonts w:ascii="Times New Roman"/>
                            <w:spacing w:val="14"/>
                            <w:sz w:val="24"/>
                          </w:rPr>
                          <w:t> </w:t>
                        </w:r>
                        <w:r>
                          <w:rPr>
                            <w:rFonts w:ascii="Times New Roman"/>
                            <w:sz w:val="24"/>
                          </w:rPr>
                          <w:t>the</w:t>
                        </w:r>
                        <w:r>
                          <w:rPr>
                            <w:rFonts w:ascii="Times New Roman"/>
                            <w:spacing w:val="5"/>
                            <w:sz w:val="24"/>
                          </w:rPr>
                          <w:t> </w:t>
                        </w:r>
                        <w:r>
                          <w:rPr>
                            <w:rFonts w:ascii="Times New Roman"/>
                            <w:sz w:val="24"/>
                          </w:rPr>
                          <w:t>Course</w:t>
                        </w:r>
                        <w:r>
                          <w:rPr>
                            <w:rFonts w:ascii="Times New Roman"/>
                            <w:spacing w:val="10"/>
                            <w:sz w:val="24"/>
                          </w:rPr>
                          <w:t> </w:t>
                        </w:r>
                        <w:r>
                          <w:rPr>
                            <w:rFonts w:ascii="Times New Roman"/>
                            <w:sz w:val="24"/>
                          </w:rPr>
                          <w:t>In-</w:t>
                        </w:r>
                        <w:r>
                          <w:rPr>
                            <w:rFonts w:ascii="Times New Roman"/>
                            <w:spacing w:val="-2"/>
                            <w:sz w:val="24"/>
                          </w:rPr>
                          <w:t>charge</w:t>
                        </w:r>
                      </w:p>
                    </w:txbxContent>
                  </v:textbox>
                  <w10:wrap type="none"/>
                </v:shape>
                <v:shape style="position:absolute;left:7850;top:1391;width:2009;height:266" type="#_x0000_t202" id="docshape11" filled="false" stroked="false">
                  <v:textbox inset="0,0,0,0">
                    <w:txbxContent>
                      <w:p>
                        <w:pPr>
                          <w:spacing w:line="266" w:lineRule="exact" w:before="0"/>
                          <w:ind w:left="0" w:right="0" w:firstLine="0"/>
                          <w:jc w:val="left"/>
                          <w:rPr>
                            <w:rFonts w:ascii="Times New Roman"/>
                            <w:sz w:val="22"/>
                          </w:rPr>
                        </w:pPr>
                        <w:r>
                          <w:rPr>
                            <w:rFonts w:ascii="Times New Roman"/>
                            <w:sz w:val="24"/>
                          </w:rPr>
                          <w:t>Signature</w:t>
                        </w:r>
                        <w:r>
                          <w:rPr>
                            <w:rFonts w:ascii="Times New Roman"/>
                            <w:spacing w:val="2"/>
                            <w:sz w:val="24"/>
                          </w:rPr>
                          <w:t> </w:t>
                        </w:r>
                        <w:r>
                          <w:rPr>
                            <w:rFonts w:ascii="Times New Roman"/>
                            <w:sz w:val="22"/>
                          </w:rPr>
                          <w:t>of</w:t>
                        </w:r>
                        <w:r>
                          <w:rPr>
                            <w:rFonts w:ascii="Times New Roman"/>
                            <w:spacing w:val="12"/>
                            <w:sz w:val="22"/>
                          </w:rPr>
                          <w:t> </w:t>
                        </w:r>
                        <w:r>
                          <w:rPr>
                            <w:rFonts w:ascii="Times New Roman"/>
                            <w:sz w:val="22"/>
                          </w:rPr>
                          <w:t>the</w:t>
                        </w:r>
                        <w:r>
                          <w:rPr>
                            <w:rFonts w:ascii="Times New Roman"/>
                            <w:spacing w:val="7"/>
                            <w:sz w:val="22"/>
                          </w:rPr>
                          <w:t> </w:t>
                        </w:r>
                        <w:r>
                          <w:rPr>
                            <w:rFonts w:ascii="Times New Roman"/>
                            <w:spacing w:val="-5"/>
                            <w:sz w:val="22"/>
                          </w:rPr>
                          <w:t>HoD</w:t>
                        </w:r>
                      </w:p>
                    </w:txbxContent>
                  </v:textbox>
                  <w10:wrap type="none"/>
                </v:shape>
                <w10:wrap type="topAndBottom"/>
              </v:group>
            </w:pict>
          </mc:Fallback>
        </mc:AlternateContent>
      </w:r>
    </w:p>
    <w:p>
      <w:pPr>
        <w:pStyle w:val="BodyText"/>
        <w:spacing w:after="0"/>
        <w:rPr>
          <w:b/>
          <w:sz w:val="20"/>
        </w:rPr>
        <w:sectPr>
          <w:pgSz w:w="12240" w:h="15840"/>
          <w:pgMar w:header="629" w:footer="1249" w:top="1880" w:bottom="1440" w:left="1080" w:right="360"/>
        </w:sectPr>
      </w:pPr>
    </w:p>
    <w:p>
      <w:pPr>
        <w:pStyle w:val="BodyText"/>
        <w:spacing w:before="231"/>
        <w:rPr>
          <w:b/>
          <w:sz w:val="20"/>
        </w:rPr>
      </w:pPr>
    </w:p>
    <w:tbl>
      <w:tblPr>
        <w:tblW w:w="0" w:type="auto"/>
        <w:jc w:val="left"/>
        <w:tblInd w:w="24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CellMar>
          <w:top w:w="0" w:type="dxa"/>
          <w:left w:w="0" w:type="dxa"/>
          <w:bottom w:w="0" w:type="dxa"/>
          <w:right w:w="0" w:type="dxa"/>
        </w:tblCellMar>
        <w:tblLook w:val="01E0"/>
      </w:tblPr>
      <w:tblGrid>
        <w:gridCol w:w="1980"/>
        <w:gridCol w:w="1462"/>
        <w:gridCol w:w="1724"/>
        <w:gridCol w:w="1722"/>
        <w:gridCol w:w="1900"/>
        <w:gridCol w:w="1550"/>
      </w:tblGrid>
      <w:tr>
        <w:trPr>
          <w:trHeight w:val="554" w:hRule="atLeast"/>
        </w:trPr>
        <w:tc>
          <w:tcPr>
            <w:tcW w:w="1980" w:type="dxa"/>
            <w:tcBorders>
              <w:top w:val="nil"/>
              <w:left w:val="nil"/>
              <w:bottom w:val="nil"/>
              <w:right w:val="nil"/>
            </w:tcBorders>
            <w:shd w:val="clear" w:color="auto" w:fill="4472C3"/>
          </w:tcPr>
          <w:p>
            <w:pPr>
              <w:pStyle w:val="TableParagraph"/>
              <w:spacing w:line="266" w:lineRule="exact" w:before="2"/>
              <w:ind w:left="688" w:hanging="418"/>
              <w:jc w:val="left"/>
              <w:rPr>
                <w:b/>
                <w:sz w:val="22"/>
              </w:rPr>
            </w:pPr>
            <w:r>
              <w:rPr>
                <w:b/>
                <w:color w:val="FFFFFF"/>
                <w:spacing w:val="-2"/>
                <w:sz w:val="22"/>
              </w:rPr>
              <w:t>Programme </w:t>
            </w:r>
            <w:r>
              <w:rPr>
                <w:b/>
                <w:color w:val="FFFFFF"/>
                <w:spacing w:val="-4"/>
                <w:sz w:val="22"/>
              </w:rPr>
              <w:t>Code</w:t>
            </w:r>
          </w:p>
        </w:tc>
        <w:tc>
          <w:tcPr>
            <w:tcW w:w="1462" w:type="dxa"/>
            <w:tcBorders>
              <w:top w:val="nil"/>
              <w:left w:val="nil"/>
              <w:bottom w:val="nil"/>
              <w:right w:val="nil"/>
            </w:tcBorders>
            <w:shd w:val="clear" w:color="auto" w:fill="4472C3"/>
          </w:tcPr>
          <w:p>
            <w:pPr>
              <w:pStyle w:val="TableParagraph"/>
              <w:jc w:val="left"/>
              <w:rPr>
                <w:rFonts w:ascii="Times New Roman"/>
                <w:sz w:val="22"/>
              </w:rPr>
            </w:pPr>
          </w:p>
        </w:tc>
        <w:tc>
          <w:tcPr>
            <w:tcW w:w="3446" w:type="dxa"/>
            <w:gridSpan w:val="2"/>
            <w:tcBorders>
              <w:top w:val="nil"/>
              <w:left w:val="nil"/>
              <w:bottom w:val="nil"/>
              <w:right w:val="nil"/>
            </w:tcBorders>
            <w:shd w:val="clear" w:color="auto" w:fill="4472C3"/>
          </w:tcPr>
          <w:p>
            <w:pPr>
              <w:pStyle w:val="TableParagraph"/>
              <w:spacing w:before="143"/>
              <w:ind w:left="1206"/>
              <w:jc w:val="left"/>
              <w:rPr>
                <w:b/>
                <w:sz w:val="22"/>
              </w:rPr>
            </w:pPr>
            <w:r>
              <w:rPr>
                <w:b/>
                <w:color w:val="FFFFFF"/>
                <w:sz w:val="22"/>
              </w:rPr>
              <w:t>Course</w:t>
            </w:r>
            <w:r>
              <w:rPr>
                <w:b/>
                <w:color w:val="FFFFFF"/>
                <w:spacing w:val="-3"/>
                <w:sz w:val="22"/>
              </w:rPr>
              <w:t> </w:t>
            </w:r>
            <w:r>
              <w:rPr>
                <w:b/>
                <w:color w:val="FFFFFF"/>
                <w:spacing w:val="-2"/>
                <w:sz w:val="22"/>
              </w:rPr>
              <w:t>Title</w:t>
            </w:r>
          </w:p>
        </w:tc>
        <w:tc>
          <w:tcPr>
            <w:tcW w:w="1900" w:type="dxa"/>
            <w:tcBorders>
              <w:top w:val="nil"/>
              <w:left w:val="nil"/>
              <w:bottom w:val="nil"/>
              <w:right w:val="nil"/>
            </w:tcBorders>
            <w:shd w:val="clear" w:color="auto" w:fill="4472C3"/>
          </w:tcPr>
          <w:p>
            <w:pPr>
              <w:pStyle w:val="TableParagraph"/>
              <w:jc w:val="left"/>
              <w:rPr>
                <w:rFonts w:ascii="Times New Roman"/>
                <w:sz w:val="22"/>
              </w:rPr>
            </w:pPr>
          </w:p>
        </w:tc>
        <w:tc>
          <w:tcPr>
            <w:tcW w:w="1550" w:type="dxa"/>
            <w:tcBorders>
              <w:top w:val="nil"/>
              <w:left w:val="nil"/>
              <w:bottom w:val="nil"/>
              <w:right w:val="nil"/>
            </w:tcBorders>
            <w:shd w:val="clear" w:color="auto" w:fill="4472C3"/>
          </w:tcPr>
          <w:p>
            <w:pPr>
              <w:pStyle w:val="TableParagraph"/>
              <w:spacing w:line="266" w:lineRule="exact" w:before="2"/>
              <w:ind w:left="468" w:right="344" w:hanging="123"/>
              <w:jc w:val="left"/>
              <w:rPr>
                <w:b/>
                <w:sz w:val="22"/>
              </w:rPr>
            </w:pPr>
            <w:r>
              <w:rPr>
                <w:b/>
                <w:color w:val="FFFFFF"/>
                <w:spacing w:val="-2"/>
                <w:sz w:val="22"/>
              </w:rPr>
              <w:t>Course </w:t>
            </w:r>
            <w:r>
              <w:rPr>
                <w:b/>
                <w:color w:val="FFFFFF"/>
                <w:spacing w:val="-4"/>
                <w:sz w:val="22"/>
              </w:rPr>
              <w:t>Code</w:t>
            </w:r>
          </w:p>
        </w:tc>
      </w:tr>
      <w:tr>
        <w:trPr>
          <w:trHeight w:val="332" w:hRule="atLeast"/>
        </w:trPr>
        <w:tc>
          <w:tcPr>
            <w:tcW w:w="1980" w:type="dxa"/>
            <w:tcBorders>
              <w:top w:val="nil"/>
            </w:tcBorders>
            <w:shd w:val="clear" w:color="auto" w:fill="D8E2F2"/>
          </w:tcPr>
          <w:p>
            <w:pPr>
              <w:pStyle w:val="TableParagraph"/>
              <w:spacing w:before="33"/>
              <w:ind w:left="9" w:right="2"/>
              <w:rPr>
                <w:b/>
                <w:sz w:val="22"/>
              </w:rPr>
            </w:pPr>
            <w:r>
              <w:rPr>
                <w:b/>
                <w:spacing w:val="-2"/>
                <w:sz w:val="22"/>
              </w:rPr>
              <w:t>CHYUG1960</w:t>
            </w:r>
          </w:p>
        </w:tc>
        <w:tc>
          <w:tcPr>
            <w:tcW w:w="6808" w:type="dxa"/>
            <w:gridSpan w:val="4"/>
            <w:tcBorders>
              <w:top w:val="nil"/>
            </w:tcBorders>
            <w:shd w:val="clear" w:color="auto" w:fill="D8E2F2"/>
          </w:tcPr>
          <w:p>
            <w:pPr>
              <w:pStyle w:val="TableParagraph"/>
              <w:spacing w:line="267" w:lineRule="exact"/>
              <w:ind w:left="590"/>
              <w:jc w:val="left"/>
              <w:rPr>
                <w:b/>
                <w:sz w:val="22"/>
              </w:rPr>
            </w:pPr>
            <w:r>
              <w:rPr>
                <w:b/>
                <w:sz w:val="22"/>
              </w:rPr>
              <w:t>CORE</w:t>
            </w:r>
            <w:r>
              <w:rPr>
                <w:b/>
                <w:spacing w:val="-9"/>
                <w:sz w:val="22"/>
              </w:rPr>
              <w:t> </w:t>
            </w:r>
            <w:r>
              <w:rPr>
                <w:b/>
                <w:sz w:val="22"/>
              </w:rPr>
              <w:t>PRACTICAL</w:t>
            </w:r>
            <w:r>
              <w:rPr>
                <w:b/>
                <w:spacing w:val="-2"/>
                <w:sz w:val="22"/>
              </w:rPr>
              <w:t> </w:t>
            </w:r>
            <w:r>
              <w:rPr>
                <w:b/>
                <w:sz w:val="22"/>
              </w:rPr>
              <w:t>-</w:t>
            </w:r>
            <w:r>
              <w:rPr>
                <w:b/>
                <w:spacing w:val="-30"/>
                <w:sz w:val="22"/>
              </w:rPr>
              <w:t> </w:t>
            </w:r>
            <w:r>
              <w:rPr>
                <w:b/>
                <w:sz w:val="22"/>
              </w:rPr>
              <w:t>I</w:t>
            </w:r>
            <w:r>
              <w:rPr>
                <w:b/>
                <w:spacing w:val="-30"/>
                <w:sz w:val="22"/>
              </w:rPr>
              <w:t> </w:t>
            </w:r>
            <w:r>
              <w:rPr>
                <w:b/>
                <w:sz w:val="22"/>
              </w:rPr>
              <w:t>-</w:t>
            </w:r>
            <w:r>
              <w:rPr>
                <w:b/>
                <w:spacing w:val="-28"/>
                <w:sz w:val="22"/>
              </w:rPr>
              <w:t> </w:t>
            </w:r>
            <w:r>
              <w:rPr>
                <w:b/>
                <w:sz w:val="22"/>
              </w:rPr>
              <w:t>SEMI-MICRO</w:t>
            </w:r>
            <w:r>
              <w:rPr>
                <w:b/>
                <w:spacing w:val="-2"/>
                <w:sz w:val="22"/>
              </w:rPr>
              <w:t> ANALYSIS</w:t>
            </w:r>
          </w:p>
        </w:tc>
        <w:tc>
          <w:tcPr>
            <w:tcW w:w="1550" w:type="dxa"/>
            <w:tcBorders>
              <w:top w:val="nil"/>
            </w:tcBorders>
            <w:shd w:val="clear" w:color="auto" w:fill="D8E2F2"/>
          </w:tcPr>
          <w:p>
            <w:pPr>
              <w:pStyle w:val="TableParagraph"/>
              <w:spacing w:before="33"/>
              <w:ind w:left="2" w:right="2"/>
              <w:rPr>
                <w:b/>
                <w:sz w:val="22"/>
              </w:rPr>
            </w:pPr>
            <w:r>
              <w:rPr>
                <w:b/>
                <w:spacing w:val="-2"/>
                <w:sz w:val="22"/>
              </w:rPr>
              <w:t>U25CH2P</w:t>
            </w:r>
          </w:p>
        </w:tc>
      </w:tr>
      <w:tr>
        <w:trPr>
          <w:trHeight w:val="323" w:hRule="atLeast"/>
        </w:trPr>
        <w:tc>
          <w:tcPr>
            <w:tcW w:w="1980" w:type="dxa"/>
          </w:tcPr>
          <w:p>
            <w:pPr>
              <w:pStyle w:val="TableParagraph"/>
              <w:ind w:left="9"/>
              <w:rPr>
                <w:b/>
                <w:sz w:val="22"/>
              </w:rPr>
            </w:pPr>
            <w:r>
              <w:rPr>
                <w:b/>
                <w:sz w:val="22"/>
              </w:rPr>
              <w:t>Course</w:t>
            </w:r>
            <w:r>
              <w:rPr>
                <w:b/>
                <w:spacing w:val="-3"/>
                <w:sz w:val="22"/>
              </w:rPr>
              <w:t> </w:t>
            </w:r>
            <w:r>
              <w:rPr>
                <w:b/>
                <w:spacing w:val="-4"/>
                <w:sz w:val="22"/>
              </w:rPr>
              <w:t>Type</w:t>
            </w:r>
          </w:p>
        </w:tc>
        <w:tc>
          <w:tcPr>
            <w:tcW w:w="1462" w:type="dxa"/>
          </w:tcPr>
          <w:p>
            <w:pPr>
              <w:pStyle w:val="TableParagraph"/>
              <w:ind w:left="10"/>
              <w:rPr>
                <w:b/>
                <w:sz w:val="22"/>
              </w:rPr>
            </w:pPr>
            <w:r>
              <w:rPr>
                <w:b/>
                <w:spacing w:val="-4"/>
                <w:sz w:val="22"/>
              </w:rPr>
              <w:t>Year</w:t>
            </w:r>
          </w:p>
        </w:tc>
        <w:tc>
          <w:tcPr>
            <w:tcW w:w="1724" w:type="dxa"/>
          </w:tcPr>
          <w:p>
            <w:pPr>
              <w:pStyle w:val="TableParagraph"/>
              <w:ind w:left="14"/>
              <w:rPr>
                <w:b/>
                <w:sz w:val="22"/>
              </w:rPr>
            </w:pPr>
            <w:r>
              <w:rPr>
                <w:b/>
                <w:spacing w:val="-2"/>
                <w:sz w:val="22"/>
              </w:rPr>
              <w:t>Semester</w:t>
            </w:r>
          </w:p>
        </w:tc>
        <w:tc>
          <w:tcPr>
            <w:tcW w:w="1722" w:type="dxa"/>
          </w:tcPr>
          <w:p>
            <w:pPr>
              <w:pStyle w:val="TableParagraph"/>
              <w:ind w:left="10"/>
              <w:rPr>
                <w:b/>
                <w:sz w:val="22"/>
              </w:rPr>
            </w:pPr>
            <w:r>
              <w:rPr>
                <w:b/>
                <w:spacing w:val="-2"/>
                <w:sz w:val="22"/>
              </w:rPr>
              <w:t>Category</w:t>
            </w:r>
          </w:p>
        </w:tc>
        <w:tc>
          <w:tcPr>
            <w:tcW w:w="1900" w:type="dxa"/>
          </w:tcPr>
          <w:p>
            <w:pPr>
              <w:pStyle w:val="TableParagraph"/>
              <w:ind w:left="8" w:right="1"/>
              <w:rPr>
                <w:b/>
                <w:sz w:val="22"/>
              </w:rPr>
            </w:pPr>
            <w:r>
              <w:rPr>
                <w:b/>
                <w:sz w:val="22"/>
              </w:rPr>
              <w:t>Hours</w:t>
            </w:r>
            <w:r>
              <w:rPr>
                <w:b/>
                <w:spacing w:val="-1"/>
                <w:sz w:val="22"/>
              </w:rPr>
              <w:t> </w:t>
            </w:r>
            <w:r>
              <w:rPr>
                <w:b/>
                <w:spacing w:val="-4"/>
                <w:sz w:val="22"/>
              </w:rPr>
              <w:t>/Week</w:t>
            </w:r>
          </w:p>
        </w:tc>
        <w:tc>
          <w:tcPr>
            <w:tcW w:w="1550" w:type="dxa"/>
          </w:tcPr>
          <w:p>
            <w:pPr>
              <w:pStyle w:val="TableParagraph"/>
              <w:ind w:left="2" w:right="3"/>
              <w:rPr>
                <w:b/>
                <w:sz w:val="22"/>
              </w:rPr>
            </w:pPr>
            <w:r>
              <w:rPr>
                <w:b/>
                <w:spacing w:val="-2"/>
                <w:sz w:val="22"/>
              </w:rPr>
              <w:t>Credits</w:t>
            </w:r>
          </w:p>
        </w:tc>
      </w:tr>
      <w:tr>
        <w:trPr>
          <w:trHeight w:val="265" w:hRule="atLeast"/>
        </w:trPr>
        <w:tc>
          <w:tcPr>
            <w:tcW w:w="1980" w:type="dxa"/>
            <w:shd w:val="clear" w:color="auto" w:fill="D8E2F2"/>
          </w:tcPr>
          <w:p>
            <w:pPr>
              <w:pStyle w:val="TableParagraph"/>
              <w:spacing w:line="245" w:lineRule="exact"/>
              <w:ind w:left="9"/>
              <w:rPr>
                <w:b/>
                <w:sz w:val="22"/>
              </w:rPr>
            </w:pPr>
            <w:r>
              <w:rPr>
                <w:b/>
                <w:spacing w:val="-4"/>
                <w:sz w:val="22"/>
              </w:rPr>
              <w:t>Core</w:t>
            </w:r>
          </w:p>
        </w:tc>
        <w:tc>
          <w:tcPr>
            <w:tcW w:w="1462" w:type="dxa"/>
            <w:shd w:val="clear" w:color="auto" w:fill="D8E2F2"/>
          </w:tcPr>
          <w:p>
            <w:pPr>
              <w:pStyle w:val="TableParagraph"/>
              <w:spacing w:line="245" w:lineRule="exact"/>
              <w:ind w:left="10" w:right="3"/>
              <w:rPr>
                <w:b/>
                <w:sz w:val="22"/>
              </w:rPr>
            </w:pPr>
            <w:r>
              <w:rPr>
                <w:b/>
                <w:spacing w:val="-10"/>
                <w:sz w:val="22"/>
              </w:rPr>
              <w:t>I</w:t>
            </w:r>
          </w:p>
        </w:tc>
        <w:tc>
          <w:tcPr>
            <w:tcW w:w="1724" w:type="dxa"/>
            <w:shd w:val="clear" w:color="auto" w:fill="D8E2F2"/>
          </w:tcPr>
          <w:p>
            <w:pPr>
              <w:pStyle w:val="TableParagraph"/>
              <w:spacing w:line="245" w:lineRule="exact"/>
              <w:ind w:left="14" w:right="1"/>
              <w:rPr>
                <w:b/>
                <w:sz w:val="22"/>
              </w:rPr>
            </w:pPr>
            <w:r>
              <w:rPr>
                <w:b/>
                <w:spacing w:val="-10"/>
                <w:sz w:val="22"/>
              </w:rPr>
              <w:t>I</w:t>
            </w:r>
          </w:p>
        </w:tc>
        <w:tc>
          <w:tcPr>
            <w:tcW w:w="1722" w:type="dxa"/>
            <w:shd w:val="clear" w:color="auto" w:fill="D8E2F2"/>
          </w:tcPr>
          <w:p>
            <w:pPr>
              <w:pStyle w:val="TableParagraph"/>
              <w:spacing w:line="245" w:lineRule="exact"/>
              <w:ind w:left="10" w:right="3"/>
              <w:rPr>
                <w:b/>
                <w:sz w:val="22"/>
              </w:rPr>
            </w:pPr>
            <w:r>
              <w:rPr>
                <w:b/>
                <w:spacing w:val="-2"/>
                <w:sz w:val="22"/>
              </w:rPr>
              <w:t>Practical</w:t>
            </w:r>
          </w:p>
        </w:tc>
        <w:tc>
          <w:tcPr>
            <w:tcW w:w="1900" w:type="dxa"/>
            <w:shd w:val="clear" w:color="auto" w:fill="D8E2F2"/>
          </w:tcPr>
          <w:p>
            <w:pPr>
              <w:pStyle w:val="TableParagraph"/>
              <w:spacing w:line="245" w:lineRule="exact"/>
              <w:ind w:left="8"/>
              <w:rPr>
                <w:b/>
                <w:sz w:val="22"/>
              </w:rPr>
            </w:pPr>
            <w:r>
              <w:rPr>
                <w:b/>
                <w:spacing w:val="-10"/>
                <w:sz w:val="22"/>
              </w:rPr>
              <w:t>3</w:t>
            </w:r>
          </w:p>
        </w:tc>
        <w:tc>
          <w:tcPr>
            <w:tcW w:w="1550" w:type="dxa"/>
            <w:shd w:val="clear" w:color="auto" w:fill="D8E2F2"/>
          </w:tcPr>
          <w:p>
            <w:pPr>
              <w:pStyle w:val="TableParagraph"/>
              <w:spacing w:line="245" w:lineRule="exact"/>
              <w:ind w:left="2" w:right="2"/>
              <w:rPr>
                <w:b/>
                <w:sz w:val="22"/>
              </w:rPr>
            </w:pPr>
            <w:r>
              <w:rPr>
                <w:b/>
                <w:spacing w:val="-10"/>
                <w:sz w:val="22"/>
              </w:rPr>
              <w:t>4</w:t>
            </w:r>
          </w:p>
        </w:tc>
      </w:tr>
    </w:tbl>
    <w:p>
      <w:pPr>
        <w:spacing w:before="6"/>
        <w:ind w:left="360" w:right="0" w:firstLine="0"/>
        <w:jc w:val="both"/>
        <w:rPr>
          <w:b/>
          <w:sz w:val="22"/>
        </w:rPr>
      </w:pPr>
      <w:r>
        <w:rPr>
          <w:b/>
          <w:sz w:val="22"/>
        </w:rPr>
        <w:t>Course</w:t>
      </w:r>
      <w:r>
        <w:rPr>
          <w:b/>
          <w:spacing w:val="-3"/>
          <w:sz w:val="22"/>
        </w:rPr>
        <w:t> </w:t>
      </w:r>
      <w:r>
        <w:rPr>
          <w:b/>
          <w:spacing w:val="-2"/>
          <w:sz w:val="22"/>
        </w:rPr>
        <w:t>description</w:t>
      </w:r>
    </w:p>
    <w:p>
      <w:pPr>
        <w:pStyle w:val="BodyText"/>
        <w:spacing w:line="300" w:lineRule="auto" w:before="69"/>
        <w:ind w:left="360" w:right="358"/>
        <w:jc w:val="both"/>
      </w:pPr>
      <w:r>
        <w:rPr/>
        <w:t>Inorganic Qualitative Analysis identifies cations and anions in mixtures using semi-micro techniques, focusing on separation and identification through conventional methods, including hydrogen sulfide precipitation, covering various cations and anions, and addressing interference challenges.</w:t>
      </w:r>
    </w:p>
    <w:p>
      <w:pPr>
        <w:pStyle w:val="Heading1"/>
      </w:pPr>
      <w:r>
        <w:rPr/>
        <w:t>Course</w:t>
      </w:r>
      <w:r>
        <w:rPr>
          <w:spacing w:val="-3"/>
        </w:rPr>
        <w:t> </w:t>
      </w:r>
      <w:r>
        <w:rPr>
          <w:spacing w:val="-2"/>
        </w:rPr>
        <w:t>Objectives:</w:t>
      </w:r>
    </w:p>
    <w:p>
      <w:pPr>
        <w:pStyle w:val="ListParagraph"/>
        <w:numPr>
          <w:ilvl w:val="0"/>
          <w:numId w:val="7"/>
        </w:numPr>
        <w:tabs>
          <w:tab w:pos="1079" w:val="left" w:leader="none"/>
        </w:tabs>
        <w:spacing w:line="240" w:lineRule="auto" w:before="67" w:after="0"/>
        <w:ind w:left="1079" w:right="0" w:hanging="359"/>
        <w:jc w:val="both"/>
        <w:rPr>
          <w:rFonts w:ascii="Symbol" w:hAnsi="Symbol"/>
          <w:sz w:val="24"/>
        </w:rPr>
      </w:pPr>
      <w:r>
        <w:rPr>
          <w:sz w:val="22"/>
        </w:rPr>
        <w:t>To</w:t>
      </w:r>
      <w:r>
        <w:rPr>
          <w:spacing w:val="-4"/>
          <w:sz w:val="22"/>
        </w:rPr>
        <w:t> </w:t>
      </w:r>
      <w:r>
        <w:rPr>
          <w:sz w:val="22"/>
        </w:rPr>
        <w:t>identify</w:t>
      </w:r>
      <w:r>
        <w:rPr>
          <w:spacing w:val="-5"/>
          <w:sz w:val="22"/>
        </w:rPr>
        <w:t> </w:t>
      </w:r>
      <w:r>
        <w:rPr>
          <w:sz w:val="22"/>
        </w:rPr>
        <w:t>the</w:t>
      </w:r>
      <w:r>
        <w:rPr>
          <w:spacing w:val="-3"/>
          <w:sz w:val="22"/>
        </w:rPr>
        <w:t> </w:t>
      </w:r>
      <w:r>
        <w:rPr>
          <w:sz w:val="22"/>
        </w:rPr>
        <w:t>anions</w:t>
      </w:r>
      <w:r>
        <w:rPr>
          <w:spacing w:val="-4"/>
          <w:sz w:val="22"/>
        </w:rPr>
        <w:t> </w:t>
      </w:r>
      <w:r>
        <w:rPr>
          <w:sz w:val="22"/>
        </w:rPr>
        <w:t>and</w:t>
      </w:r>
      <w:r>
        <w:rPr>
          <w:spacing w:val="-4"/>
          <w:sz w:val="22"/>
        </w:rPr>
        <w:t> </w:t>
      </w:r>
      <w:r>
        <w:rPr>
          <w:spacing w:val="-2"/>
          <w:sz w:val="22"/>
        </w:rPr>
        <w:t>cations</w:t>
      </w:r>
    </w:p>
    <w:p>
      <w:pPr>
        <w:pStyle w:val="ListParagraph"/>
        <w:numPr>
          <w:ilvl w:val="0"/>
          <w:numId w:val="7"/>
        </w:numPr>
        <w:tabs>
          <w:tab w:pos="1079" w:val="left" w:leader="none"/>
        </w:tabs>
        <w:spacing w:line="240" w:lineRule="auto" w:before="60" w:after="0"/>
        <w:ind w:left="1079" w:right="0" w:hanging="359"/>
        <w:jc w:val="both"/>
        <w:rPr>
          <w:rFonts w:ascii="Symbol" w:hAnsi="Symbol"/>
          <w:sz w:val="22"/>
        </w:rPr>
      </w:pPr>
      <w:r>
        <w:rPr>
          <w:sz w:val="22"/>
        </w:rPr>
        <w:t>To</w:t>
      </w:r>
      <w:r>
        <w:rPr>
          <w:spacing w:val="-5"/>
          <w:sz w:val="22"/>
        </w:rPr>
        <w:t> </w:t>
      </w:r>
      <w:r>
        <w:rPr>
          <w:sz w:val="22"/>
        </w:rPr>
        <w:t>know</w:t>
      </w:r>
      <w:r>
        <w:rPr>
          <w:spacing w:val="-3"/>
          <w:sz w:val="22"/>
        </w:rPr>
        <w:t> </w:t>
      </w:r>
      <w:r>
        <w:rPr>
          <w:sz w:val="22"/>
        </w:rPr>
        <w:t>the</w:t>
      </w:r>
      <w:r>
        <w:rPr>
          <w:spacing w:val="-2"/>
          <w:sz w:val="22"/>
        </w:rPr>
        <w:t> </w:t>
      </w:r>
      <w:r>
        <w:rPr>
          <w:sz w:val="22"/>
        </w:rPr>
        <w:t>tests</w:t>
      </w:r>
      <w:r>
        <w:rPr>
          <w:spacing w:val="-3"/>
          <w:sz w:val="22"/>
        </w:rPr>
        <w:t> </w:t>
      </w:r>
      <w:r>
        <w:rPr>
          <w:sz w:val="22"/>
        </w:rPr>
        <w:t>and</w:t>
      </w:r>
      <w:r>
        <w:rPr>
          <w:spacing w:val="-3"/>
          <w:sz w:val="22"/>
        </w:rPr>
        <w:t> </w:t>
      </w:r>
      <w:r>
        <w:rPr>
          <w:sz w:val="22"/>
        </w:rPr>
        <w:t>spot</w:t>
      </w:r>
      <w:r>
        <w:rPr>
          <w:spacing w:val="-3"/>
          <w:sz w:val="22"/>
        </w:rPr>
        <w:t> </w:t>
      </w:r>
      <w:r>
        <w:rPr>
          <w:sz w:val="22"/>
        </w:rPr>
        <w:t>tests</w:t>
      </w:r>
      <w:r>
        <w:rPr>
          <w:spacing w:val="-3"/>
          <w:sz w:val="22"/>
        </w:rPr>
        <w:t> </w:t>
      </w:r>
      <w:r>
        <w:rPr>
          <w:sz w:val="22"/>
        </w:rPr>
        <w:t>for</w:t>
      </w:r>
      <w:r>
        <w:rPr>
          <w:spacing w:val="-3"/>
          <w:sz w:val="22"/>
        </w:rPr>
        <w:t> </w:t>
      </w:r>
      <w:r>
        <w:rPr>
          <w:spacing w:val="-2"/>
          <w:sz w:val="22"/>
        </w:rPr>
        <w:t>cations</w:t>
      </w:r>
    </w:p>
    <w:p>
      <w:pPr>
        <w:pStyle w:val="Heading1"/>
        <w:spacing w:before="64"/>
      </w:pPr>
      <w:r>
        <w:rPr/>
        <w:t>Inorganic</w:t>
      </w:r>
      <w:r>
        <w:rPr>
          <w:spacing w:val="-6"/>
        </w:rPr>
        <w:t> </w:t>
      </w:r>
      <w:r>
        <w:rPr/>
        <w:t>Qualitative</w:t>
      </w:r>
      <w:r>
        <w:rPr>
          <w:spacing w:val="-5"/>
        </w:rPr>
        <w:t> </w:t>
      </w:r>
      <w:r>
        <w:rPr>
          <w:spacing w:val="-2"/>
        </w:rPr>
        <w:t>Analysis</w:t>
      </w:r>
    </w:p>
    <w:p>
      <w:pPr>
        <w:pStyle w:val="BodyText"/>
        <w:spacing w:line="300" w:lineRule="auto" w:before="66"/>
        <w:ind w:left="360" w:right="357"/>
        <w:jc w:val="both"/>
      </w:pPr>
      <w:r>
        <w:rPr/>
        <w:t>Analysis of a mixture containing two cations and two anions of which one will be an interfering</w:t>
      </w:r>
      <w:r>
        <w:rPr>
          <w:spacing w:val="-12"/>
        </w:rPr>
        <w:t> </w:t>
      </w:r>
      <w:r>
        <w:rPr/>
        <w:t>ion.</w:t>
      </w:r>
      <w:r>
        <w:rPr>
          <w:spacing w:val="-12"/>
        </w:rPr>
        <w:t> </w:t>
      </w:r>
      <w:r>
        <w:rPr/>
        <w:t>Semi</w:t>
      </w:r>
      <w:r>
        <w:rPr>
          <w:spacing w:val="-12"/>
        </w:rPr>
        <w:t> </w:t>
      </w:r>
      <w:r>
        <w:rPr/>
        <w:t>micro</w:t>
      </w:r>
      <w:r>
        <w:rPr>
          <w:spacing w:val="-11"/>
        </w:rPr>
        <w:t> </w:t>
      </w:r>
      <w:r>
        <w:rPr/>
        <w:t>methods</w:t>
      </w:r>
      <w:r>
        <w:rPr>
          <w:spacing w:val="-11"/>
        </w:rPr>
        <w:t> </w:t>
      </w:r>
      <w:r>
        <w:rPr/>
        <w:t>using</w:t>
      </w:r>
      <w:r>
        <w:rPr>
          <w:spacing w:val="-12"/>
        </w:rPr>
        <w:t> </w:t>
      </w:r>
      <w:r>
        <w:rPr/>
        <w:t>the</w:t>
      </w:r>
      <w:r>
        <w:rPr>
          <w:spacing w:val="-11"/>
        </w:rPr>
        <w:t> </w:t>
      </w:r>
      <w:r>
        <w:rPr/>
        <w:t>conventional</w:t>
      </w:r>
      <w:r>
        <w:rPr>
          <w:spacing w:val="-12"/>
        </w:rPr>
        <w:t> </w:t>
      </w:r>
      <w:r>
        <w:rPr/>
        <w:t>scheme</w:t>
      </w:r>
      <w:r>
        <w:rPr>
          <w:spacing w:val="-11"/>
        </w:rPr>
        <w:t> </w:t>
      </w:r>
      <w:r>
        <w:rPr/>
        <w:t>with</w:t>
      </w:r>
      <w:r>
        <w:rPr>
          <w:spacing w:val="-11"/>
        </w:rPr>
        <w:t> </w:t>
      </w:r>
      <w:r>
        <w:rPr/>
        <w:t>hydrogen</w:t>
      </w:r>
      <w:r>
        <w:rPr>
          <w:spacing w:val="-13"/>
        </w:rPr>
        <w:t> </w:t>
      </w:r>
      <w:r>
        <w:rPr/>
        <w:t>sulphide may be adopted.</w:t>
      </w:r>
    </w:p>
    <w:p>
      <w:pPr>
        <w:pStyle w:val="BodyText"/>
        <w:spacing w:line="300" w:lineRule="auto" w:before="1"/>
        <w:ind w:left="360"/>
      </w:pPr>
      <w:r>
        <w:rPr>
          <w:b/>
        </w:rPr>
        <w:t>Cations to be studied: </w:t>
      </w:r>
      <w:r>
        <w:rPr/>
        <w:t>lead, copper, bismuth, cadmium, antimony, tin, iron, aluminium, zinc, manganese, cobalt, nickel, barium, calcium, strontium, magnesium and ammonium. </w:t>
      </w:r>
      <w:r>
        <w:rPr>
          <w:b/>
        </w:rPr>
        <w:t>Anions to be studied: </w:t>
      </w:r>
      <w:r>
        <w:rPr/>
        <w:t>Carbonate, sulphide, sulphate, nitrate, bromide, fluoride, borate, oxalate, arsenite, arsenate and phosphate.</w:t>
      </w:r>
    </w:p>
    <w:p>
      <w:pPr>
        <w:pStyle w:val="Heading1"/>
        <w:jc w:val="left"/>
      </w:pPr>
      <w:r>
        <w:rPr/>
        <w:t>Course</w:t>
      </w:r>
      <w:r>
        <w:rPr>
          <w:spacing w:val="-3"/>
        </w:rPr>
        <w:t> </w:t>
      </w:r>
      <w:r>
        <w:rPr>
          <w:spacing w:val="-2"/>
        </w:rPr>
        <w:t>Outcomes:</w:t>
      </w:r>
    </w:p>
    <w:p>
      <w:pPr>
        <w:pStyle w:val="ListParagraph"/>
        <w:numPr>
          <w:ilvl w:val="0"/>
          <w:numId w:val="8"/>
        </w:numPr>
        <w:tabs>
          <w:tab w:pos="1078" w:val="left" w:leader="none"/>
        </w:tabs>
        <w:spacing w:line="240" w:lineRule="auto" w:before="66" w:after="0"/>
        <w:ind w:left="1078" w:right="0" w:hanging="358"/>
        <w:jc w:val="left"/>
        <w:rPr>
          <w:sz w:val="22"/>
        </w:rPr>
      </w:pPr>
      <w:r>
        <w:rPr>
          <w:sz w:val="22"/>
        </w:rPr>
        <w:t>Knowledge</w:t>
      </w:r>
      <w:r>
        <w:rPr>
          <w:spacing w:val="-4"/>
          <w:sz w:val="22"/>
        </w:rPr>
        <w:t> </w:t>
      </w:r>
      <w:r>
        <w:rPr>
          <w:sz w:val="22"/>
        </w:rPr>
        <w:t>on</w:t>
      </w:r>
      <w:r>
        <w:rPr>
          <w:spacing w:val="-4"/>
          <w:sz w:val="22"/>
        </w:rPr>
        <w:t> </w:t>
      </w:r>
      <w:r>
        <w:rPr>
          <w:sz w:val="22"/>
        </w:rPr>
        <w:t>conditions</w:t>
      </w:r>
      <w:r>
        <w:rPr>
          <w:spacing w:val="-4"/>
          <w:sz w:val="22"/>
        </w:rPr>
        <w:t> </w:t>
      </w:r>
      <w:r>
        <w:rPr>
          <w:sz w:val="22"/>
        </w:rPr>
        <w:t>of</w:t>
      </w:r>
      <w:r>
        <w:rPr>
          <w:spacing w:val="-5"/>
          <w:sz w:val="22"/>
        </w:rPr>
        <w:t> </w:t>
      </w:r>
      <w:r>
        <w:rPr>
          <w:spacing w:val="-2"/>
          <w:sz w:val="22"/>
        </w:rPr>
        <w:t>precipitations</w:t>
      </w:r>
    </w:p>
    <w:p>
      <w:pPr>
        <w:pStyle w:val="ListParagraph"/>
        <w:numPr>
          <w:ilvl w:val="0"/>
          <w:numId w:val="8"/>
        </w:numPr>
        <w:tabs>
          <w:tab w:pos="1078" w:val="left" w:leader="none"/>
        </w:tabs>
        <w:spacing w:line="240" w:lineRule="auto" w:before="66" w:after="0"/>
        <w:ind w:left="1078" w:right="0" w:hanging="358"/>
        <w:jc w:val="left"/>
        <w:rPr>
          <w:sz w:val="22"/>
        </w:rPr>
      </w:pPr>
      <w:r>
        <w:rPr>
          <w:sz w:val="22"/>
        </w:rPr>
        <w:t>Knowing</w:t>
      </w:r>
      <w:r>
        <w:rPr>
          <w:spacing w:val="-6"/>
          <w:sz w:val="22"/>
        </w:rPr>
        <w:t> </w:t>
      </w:r>
      <w:r>
        <w:rPr>
          <w:sz w:val="22"/>
        </w:rPr>
        <w:t>about</w:t>
      </w:r>
      <w:r>
        <w:rPr>
          <w:spacing w:val="-4"/>
          <w:sz w:val="22"/>
        </w:rPr>
        <w:t> </w:t>
      </w:r>
      <w:r>
        <w:rPr>
          <w:sz w:val="22"/>
        </w:rPr>
        <w:t>solutions,</w:t>
      </w:r>
      <w:r>
        <w:rPr>
          <w:spacing w:val="-5"/>
          <w:sz w:val="22"/>
        </w:rPr>
        <w:t> </w:t>
      </w:r>
      <w:r>
        <w:rPr>
          <w:sz w:val="22"/>
        </w:rPr>
        <w:t>identification</w:t>
      </w:r>
      <w:r>
        <w:rPr>
          <w:spacing w:val="-5"/>
          <w:sz w:val="22"/>
        </w:rPr>
        <w:t> </w:t>
      </w:r>
      <w:r>
        <w:rPr>
          <w:sz w:val="22"/>
        </w:rPr>
        <w:t>of</w:t>
      </w:r>
      <w:r>
        <w:rPr>
          <w:spacing w:val="-5"/>
          <w:sz w:val="22"/>
        </w:rPr>
        <w:t> </w:t>
      </w:r>
      <w:r>
        <w:rPr>
          <w:sz w:val="22"/>
        </w:rPr>
        <w:t>specific</w:t>
      </w:r>
      <w:r>
        <w:rPr>
          <w:spacing w:val="-3"/>
          <w:sz w:val="22"/>
        </w:rPr>
        <w:t> </w:t>
      </w:r>
      <w:r>
        <w:rPr>
          <w:sz w:val="22"/>
        </w:rPr>
        <w:t>colors</w:t>
      </w:r>
      <w:r>
        <w:rPr>
          <w:spacing w:val="69"/>
          <w:sz w:val="22"/>
        </w:rPr>
        <w:t> </w:t>
      </w:r>
      <w:r>
        <w:rPr>
          <w:sz w:val="22"/>
        </w:rPr>
        <w:t>of</w:t>
      </w:r>
      <w:r>
        <w:rPr>
          <w:spacing w:val="-5"/>
          <w:sz w:val="22"/>
        </w:rPr>
        <w:t> </w:t>
      </w:r>
      <w:r>
        <w:rPr>
          <w:spacing w:val="-4"/>
          <w:sz w:val="22"/>
        </w:rPr>
        <w:t>ions</w:t>
      </w:r>
    </w:p>
    <w:p>
      <w:pPr>
        <w:pStyle w:val="ListParagraph"/>
        <w:numPr>
          <w:ilvl w:val="0"/>
          <w:numId w:val="8"/>
        </w:numPr>
        <w:tabs>
          <w:tab w:pos="1079" w:val="left" w:leader="none"/>
        </w:tabs>
        <w:spacing w:line="240" w:lineRule="auto" w:before="68" w:after="0"/>
        <w:ind w:left="1079" w:right="0" w:hanging="359"/>
        <w:jc w:val="left"/>
        <w:rPr>
          <w:rFonts w:ascii="Times New Roman"/>
          <w:sz w:val="24"/>
        </w:rPr>
      </w:pPr>
      <w:r>
        <w:rPr>
          <w:sz w:val="22"/>
        </w:rPr>
        <w:t>To</w:t>
      </w:r>
      <w:r>
        <w:rPr>
          <w:spacing w:val="-4"/>
          <w:sz w:val="22"/>
        </w:rPr>
        <w:t> </w:t>
      </w:r>
      <w:r>
        <w:rPr>
          <w:sz w:val="22"/>
        </w:rPr>
        <w:t>know</w:t>
      </w:r>
      <w:r>
        <w:rPr>
          <w:spacing w:val="-5"/>
          <w:sz w:val="22"/>
        </w:rPr>
        <w:t> </w:t>
      </w:r>
      <w:r>
        <w:rPr>
          <w:sz w:val="22"/>
        </w:rPr>
        <w:t>about</w:t>
      </w:r>
      <w:r>
        <w:rPr>
          <w:spacing w:val="-4"/>
          <w:sz w:val="22"/>
        </w:rPr>
        <w:t> </w:t>
      </w:r>
      <w:r>
        <w:rPr>
          <w:sz w:val="22"/>
        </w:rPr>
        <w:t>interfering</w:t>
      </w:r>
      <w:r>
        <w:rPr>
          <w:spacing w:val="-4"/>
          <w:sz w:val="22"/>
        </w:rPr>
        <w:t> </w:t>
      </w:r>
      <w:r>
        <w:rPr>
          <w:spacing w:val="-2"/>
          <w:sz w:val="22"/>
        </w:rPr>
        <w:t>radicals</w:t>
      </w:r>
    </w:p>
    <w:p>
      <w:pPr>
        <w:pStyle w:val="Heading1"/>
        <w:spacing w:before="61"/>
        <w:jc w:val="left"/>
      </w:pPr>
      <w:r>
        <w:rPr/>
        <w:t>Book</w:t>
      </w:r>
      <w:r>
        <w:rPr>
          <w:spacing w:val="-3"/>
        </w:rPr>
        <w:t> </w:t>
      </w:r>
      <w:r>
        <w:rPr/>
        <w:t>for</w:t>
      </w:r>
      <w:r>
        <w:rPr>
          <w:spacing w:val="-1"/>
        </w:rPr>
        <w:t> </w:t>
      </w:r>
      <w:r>
        <w:rPr>
          <w:spacing w:val="-4"/>
        </w:rPr>
        <w:t>Study</w:t>
      </w:r>
    </w:p>
    <w:p>
      <w:pPr>
        <w:pStyle w:val="ListParagraph"/>
        <w:numPr>
          <w:ilvl w:val="0"/>
          <w:numId w:val="9"/>
        </w:numPr>
        <w:tabs>
          <w:tab w:pos="1078" w:val="left" w:leader="none"/>
        </w:tabs>
        <w:spacing w:line="240" w:lineRule="auto" w:before="66" w:after="0"/>
        <w:ind w:left="1078" w:right="0" w:hanging="358"/>
        <w:jc w:val="left"/>
        <w:rPr>
          <w:sz w:val="22"/>
        </w:rPr>
      </w:pPr>
      <w:r>
        <w:rPr>
          <w:sz w:val="22"/>
        </w:rPr>
        <w:t>Practical</w:t>
      </w:r>
      <w:r>
        <w:rPr>
          <w:spacing w:val="-8"/>
          <w:sz w:val="22"/>
        </w:rPr>
        <w:t> </w:t>
      </w:r>
      <w:r>
        <w:rPr>
          <w:sz w:val="22"/>
        </w:rPr>
        <w:t>Chemistry</w:t>
      </w:r>
      <w:r>
        <w:rPr>
          <w:spacing w:val="-6"/>
          <w:sz w:val="22"/>
        </w:rPr>
        <w:t> </w:t>
      </w:r>
      <w:r>
        <w:rPr>
          <w:sz w:val="22"/>
        </w:rPr>
        <w:t>by</w:t>
      </w:r>
      <w:r>
        <w:rPr>
          <w:spacing w:val="-5"/>
          <w:sz w:val="22"/>
        </w:rPr>
        <w:t> </w:t>
      </w:r>
      <w:r>
        <w:rPr>
          <w:sz w:val="22"/>
        </w:rPr>
        <w:t>A.O.</w:t>
      </w:r>
      <w:r>
        <w:rPr>
          <w:spacing w:val="-6"/>
          <w:sz w:val="22"/>
        </w:rPr>
        <w:t> </w:t>
      </w:r>
      <w:r>
        <w:rPr>
          <w:sz w:val="22"/>
        </w:rPr>
        <w:t>Thomas,</w:t>
      </w:r>
      <w:r>
        <w:rPr>
          <w:spacing w:val="-6"/>
          <w:sz w:val="22"/>
        </w:rPr>
        <w:t> </w:t>
      </w:r>
      <w:r>
        <w:rPr>
          <w:sz w:val="22"/>
        </w:rPr>
        <w:t>Scientific</w:t>
      </w:r>
      <w:r>
        <w:rPr>
          <w:spacing w:val="-5"/>
          <w:sz w:val="22"/>
        </w:rPr>
        <w:t> </w:t>
      </w:r>
      <w:r>
        <w:rPr>
          <w:sz w:val="22"/>
        </w:rPr>
        <w:t>Book</w:t>
      </w:r>
      <w:r>
        <w:rPr>
          <w:spacing w:val="-5"/>
          <w:sz w:val="22"/>
        </w:rPr>
        <w:t> </w:t>
      </w:r>
      <w:r>
        <w:rPr>
          <w:sz w:val="22"/>
        </w:rPr>
        <w:t>Centre,</w:t>
      </w:r>
      <w:r>
        <w:rPr>
          <w:spacing w:val="-6"/>
          <w:sz w:val="22"/>
        </w:rPr>
        <w:t> </w:t>
      </w:r>
      <w:r>
        <w:rPr>
          <w:sz w:val="22"/>
        </w:rPr>
        <w:t>Cannanore,</w:t>
      </w:r>
      <w:r>
        <w:rPr>
          <w:spacing w:val="-5"/>
          <w:sz w:val="22"/>
        </w:rPr>
        <w:t> </w:t>
      </w:r>
      <w:r>
        <w:rPr>
          <w:spacing w:val="-2"/>
          <w:sz w:val="22"/>
        </w:rPr>
        <w:t>2003.</w:t>
      </w:r>
    </w:p>
    <w:p>
      <w:pPr>
        <w:pStyle w:val="ListParagraph"/>
        <w:numPr>
          <w:ilvl w:val="0"/>
          <w:numId w:val="9"/>
        </w:numPr>
        <w:tabs>
          <w:tab w:pos="1080" w:val="left" w:leader="none"/>
        </w:tabs>
        <w:spacing w:line="292" w:lineRule="auto" w:before="68" w:after="0"/>
        <w:ind w:left="1080" w:right="360" w:hanging="360"/>
        <w:jc w:val="left"/>
        <w:rPr>
          <w:rFonts w:ascii="Times New Roman"/>
          <w:sz w:val="24"/>
        </w:rPr>
      </w:pPr>
      <w:r>
        <w:rPr>
          <w:sz w:val="22"/>
        </w:rPr>
        <w:t>Basic</w:t>
      </w:r>
      <w:r>
        <w:rPr>
          <w:spacing w:val="40"/>
          <w:sz w:val="22"/>
        </w:rPr>
        <w:t> </w:t>
      </w:r>
      <w:r>
        <w:rPr>
          <w:sz w:val="22"/>
        </w:rPr>
        <w:t>Principles</w:t>
      </w:r>
      <w:r>
        <w:rPr>
          <w:spacing w:val="40"/>
          <w:sz w:val="22"/>
        </w:rPr>
        <w:t> </w:t>
      </w:r>
      <w:r>
        <w:rPr>
          <w:sz w:val="22"/>
        </w:rPr>
        <w:t>of</w:t>
      </w:r>
      <w:r>
        <w:rPr>
          <w:spacing w:val="39"/>
          <w:sz w:val="22"/>
        </w:rPr>
        <w:t> </w:t>
      </w:r>
      <w:r>
        <w:rPr>
          <w:sz w:val="22"/>
        </w:rPr>
        <w:t>Practical</w:t>
      </w:r>
      <w:r>
        <w:rPr>
          <w:spacing w:val="39"/>
          <w:sz w:val="22"/>
        </w:rPr>
        <w:t> </w:t>
      </w:r>
      <w:r>
        <w:rPr>
          <w:sz w:val="22"/>
        </w:rPr>
        <w:t>Chemistry,</w:t>
      </w:r>
      <w:r>
        <w:rPr>
          <w:spacing w:val="40"/>
          <w:sz w:val="22"/>
        </w:rPr>
        <w:t> </w:t>
      </w:r>
      <w:r>
        <w:rPr>
          <w:sz w:val="22"/>
        </w:rPr>
        <w:t>V.</w:t>
      </w:r>
      <w:r>
        <w:rPr>
          <w:spacing w:val="40"/>
          <w:sz w:val="22"/>
        </w:rPr>
        <w:t> </w:t>
      </w:r>
      <w:r>
        <w:rPr>
          <w:sz w:val="22"/>
        </w:rPr>
        <w:t>Venkateswaran,</w:t>
      </w:r>
      <w:r>
        <w:rPr>
          <w:spacing w:val="39"/>
          <w:sz w:val="22"/>
        </w:rPr>
        <w:t> </w:t>
      </w:r>
      <w:r>
        <w:rPr>
          <w:sz w:val="22"/>
        </w:rPr>
        <w:t>R.</w:t>
      </w:r>
      <w:r>
        <w:rPr>
          <w:spacing w:val="40"/>
          <w:sz w:val="22"/>
        </w:rPr>
        <w:t> </w:t>
      </w:r>
      <w:r>
        <w:rPr>
          <w:sz w:val="22"/>
        </w:rPr>
        <w:t>Veeraswamy,</w:t>
      </w:r>
      <w:r>
        <w:rPr>
          <w:spacing w:val="39"/>
          <w:sz w:val="22"/>
        </w:rPr>
        <w:t> </w:t>
      </w:r>
      <w:r>
        <w:rPr>
          <w:sz w:val="22"/>
        </w:rPr>
        <w:t>A.</w:t>
      </w:r>
      <w:r>
        <w:rPr>
          <w:spacing w:val="39"/>
          <w:sz w:val="22"/>
        </w:rPr>
        <w:t> </w:t>
      </w:r>
      <w:r>
        <w:rPr>
          <w:sz w:val="22"/>
        </w:rPr>
        <w:t>R. Kulandaivelu, Sultan Chand &amp; Sons, New Delhi, 2</w:t>
      </w:r>
      <w:r>
        <w:rPr>
          <w:position w:val="8"/>
          <w:sz w:val="14"/>
        </w:rPr>
        <w:t>nd</w:t>
      </w:r>
      <w:r>
        <w:rPr>
          <w:spacing w:val="40"/>
          <w:position w:val="8"/>
          <w:sz w:val="14"/>
        </w:rPr>
        <w:t> </w:t>
      </w:r>
      <w:r>
        <w:rPr>
          <w:sz w:val="22"/>
        </w:rPr>
        <w:t>Ed., 2004.</w:t>
      </w:r>
    </w:p>
    <w:p>
      <w:pPr>
        <w:pStyle w:val="Heading1"/>
        <w:spacing w:before="8"/>
        <w:jc w:val="left"/>
      </w:pPr>
      <w:r>
        <w:rPr/>
        <w:t>Book</w:t>
      </w:r>
      <w:r>
        <w:rPr>
          <w:spacing w:val="-1"/>
        </w:rPr>
        <w:t> </w:t>
      </w:r>
      <w:r>
        <w:rPr/>
        <w:t>for</w:t>
      </w:r>
      <w:r>
        <w:rPr>
          <w:spacing w:val="-1"/>
        </w:rPr>
        <w:t> </w:t>
      </w:r>
      <w:r>
        <w:rPr>
          <w:spacing w:val="-2"/>
        </w:rPr>
        <w:t>Reference</w:t>
      </w:r>
    </w:p>
    <w:p>
      <w:pPr>
        <w:pStyle w:val="ListParagraph"/>
        <w:numPr>
          <w:ilvl w:val="0"/>
          <w:numId w:val="10"/>
        </w:numPr>
        <w:tabs>
          <w:tab w:pos="1078" w:val="left" w:leader="none"/>
          <w:tab w:pos="1080" w:val="left" w:leader="none"/>
        </w:tabs>
        <w:spacing w:line="300" w:lineRule="auto" w:before="68" w:after="0"/>
        <w:ind w:left="1080" w:right="360" w:hanging="360"/>
        <w:jc w:val="left"/>
        <w:rPr>
          <w:sz w:val="22"/>
        </w:rPr>
      </w:pPr>
      <w:r>
        <w:rPr>
          <w:sz w:val="22"/>
        </w:rPr>
        <w:t>Vogel’s Qualitative Inorganic Analysis, G. Svehla, 7</w:t>
      </w:r>
      <w:r>
        <w:rPr>
          <w:position w:val="8"/>
          <w:sz w:val="14"/>
        </w:rPr>
        <w:t>th</w:t>
      </w:r>
      <w:r>
        <w:rPr>
          <w:spacing w:val="40"/>
          <w:position w:val="8"/>
          <w:sz w:val="14"/>
        </w:rPr>
        <w:t> </w:t>
      </w:r>
      <w:r>
        <w:rPr>
          <w:sz w:val="22"/>
        </w:rPr>
        <w:t>Ed., Dorling Kindersley,India, 4</w:t>
      </w:r>
      <w:r>
        <w:rPr>
          <w:position w:val="8"/>
          <w:sz w:val="14"/>
        </w:rPr>
        <w:t>th</w:t>
      </w:r>
      <w:r>
        <w:rPr>
          <w:spacing w:val="40"/>
          <w:position w:val="8"/>
          <w:sz w:val="14"/>
        </w:rPr>
        <w:t> </w:t>
      </w:r>
      <w:r>
        <w:rPr>
          <w:sz w:val="22"/>
        </w:rPr>
        <w:t>Ed., 2009.</w:t>
      </w:r>
    </w:p>
    <w:p>
      <w:pPr>
        <w:pStyle w:val="ListParagraph"/>
        <w:spacing w:after="0" w:line="300" w:lineRule="auto"/>
        <w:jc w:val="left"/>
        <w:rPr>
          <w:sz w:val="22"/>
        </w:rPr>
        <w:sectPr>
          <w:pgSz w:w="12240" w:h="15840"/>
          <w:pgMar w:header="629" w:footer="1249" w:top="1880" w:bottom="1440" w:left="1080" w:right="360"/>
        </w:sectPr>
      </w:pPr>
    </w:p>
    <w:p>
      <w:pPr>
        <w:pStyle w:val="BodyText"/>
        <w:spacing w:before="210"/>
      </w:pPr>
    </w:p>
    <w:p>
      <w:pPr>
        <w:tabs>
          <w:tab w:pos="1826" w:val="left" w:leader="none"/>
        </w:tabs>
        <w:spacing w:line="300" w:lineRule="auto" w:before="0"/>
        <w:ind w:left="360" w:right="7124" w:firstLine="0"/>
        <w:jc w:val="left"/>
        <w:rPr>
          <w:sz w:val="22"/>
        </w:rPr>
      </w:pPr>
      <w:r>
        <w:rPr>
          <w:b/>
          <w:sz w:val="22"/>
        </w:rPr>
        <w:t>Scheme of Valuation Maximum</w:t>
      </w:r>
      <w:r>
        <w:rPr>
          <w:b/>
          <w:spacing w:val="-13"/>
          <w:sz w:val="22"/>
        </w:rPr>
        <w:t> </w:t>
      </w:r>
      <w:r>
        <w:rPr>
          <w:b/>
          <w:sz w:val="22"/>
        </w:rPr>
        <w:t>Marks:</w:t>
      </w:r>
      <w:r>
        <w:rPr>
          <w:b/>
          <w:spacing w:val="-12"/>
          <w:sz w:val="22"/>
        </w:rPr>
        <w:t> </w:t>
      </w:r>
      <w:r>
        <w:rPr>
          <w:b/>
          <w:sz w:val="22"/>
        </w:rPr>
        <w:t>75</w:t>
      </w:r>
      <w:r>
        <w:rPr>
          <w:b/>
          <w:spacing w:val="-13"/>
          <w:sz w:val="22"/>
        </w:rPr>
        <w:t> </w:t>
      </w:r>
      <w:r>
        <w:rPr>
          <w:b/>
          <w:sz w:val="22"/>
        </w:rPr>
        <w:t>Marks </w:t>
      </w:r>
      <w:r>
        <w:rPr>
          <w:spacing w:val="-2"/>
          <w:sz w:val="22"/>
        </w:rPr>
        <w:t>Practical</w:t>
      </w:r>
      <w:r>
        <w:rPr>
          <w:sz w:val="22"/>
        </w:rPr>
        <w:tab/>
        <w:t>: 60 marks</w:t>
      </w:r>
    </w:p>
    <w:p>
      <w:pPr>
        <w:pStyle w:val="BodyText"/>
        <w:tabs>
          <w:tab w:pos="1893" w:val="left" w:leader="none"/>
        </w:tabs>
        <w:ind w:left="436"/>
      </w:pPr>
      <w:r>
        <w:rPr>
          <w:spacing w:val="-2"/>
        </w:rPr>
        <w:t>Record</w:t>
      </w:r>
      <w:r>
        <w:rPr/>
        <w:tab/>
        <w:t>: 10</w:t>
      </w:r>
      <w:r>
        <w:rPr>
          <w:spacing w:val="-1"/>
        </w:rPr>
        <w:t> </w:t>
      </w:r>
      <w:r>
        <w:rPr>
          <w:spacing w:val="-2"/>
        </w:rPr>
        <w:t>marks</w:t>
      </w:r>
    </w:p>
    <w:p>
      <w:pPr>
        <w:tabs>
          <w:tab w:pos="1924" w:val="left" w:leader="none"/>
        </w:tabs>
        <w:spacing w:before="67"/>
        <w:ind w:left="436" w:right="0" w:firstLine="0"/>
        <w:jc w:val="left"/>
        <w:rPr>
          <w:sz w:val="22"/>
        </w:rPr>
      </w:pPr>
      <w:r>
        <w:rPr>
          <w:i/>
          <w:spacing w:val="-2"/>
          <w:sz w:val="22"/>
        </w:rPr>
        <w:t>Viva-</w:t>
      </w:r>
      <w:r>
        <w:rPr>
          <w:i/>
          <w:spacing w:val="-4"/>
          <w:sz w:val="22"/>
        </w:rPr>
        <w:t>Voce</w:t>
      </w:r>
      <w:r>
        <w:rPr>
          <w:i/>
          <w:sz w:val="22"/>
        </w:rPr>
        <w:tab/>
      </w:r>
      <w:r>
        <w:rPr>
          <w:sz w:val="22"/>
        </w:rPr>
        <w:t>:</w:t>
      </w:r>
      <w:r>
        <w:rPr>
          <w:spacing w:val="-1"/>
          <w:sz w:val="22"/>
        </w:rPr>
        <w:t> </w:t>
      </w:r>
      <w:r>
        <w:rPr>
          <w:sz w:val="22"/>
        </w:rPr>
        <w:t>05</w:t>
      </w:r>
      <w:r>
        <w:rPr>
          <w:spacing w:val="-2"/>
          <w:sz w:val="22"/>
        </w:rPr>
        <w:t> marks</w:t>
      </w:r>
    </w:p>
    <w:p>
      <w:pPr>
        <w:pStyle w:val="Heading1"/>
        <w:tabs>
          <w:tab w:pos="3135" w:val="left" w:leader="none"/>
        </w:tabs>
        <w:spacing w:before="66"/>
        <w:ind w:left="2136"/>
        <w:jc w:val="left"/>
      </w:pPr>
      <w:r>
        <w:rPr>
          <w:spacing w:val="-2"/>
        </w:rPr>
        <w:t>Total</w:t>
      </w:r>
      <w:r>
        <w:rPr/>
        <w:tab/>
        <w:t>:</w:t>
      </w:r>
      <w:r>
        <w:rPr>
          <w:spacing w:val="-2"/>
        </w:rPr>
        <w:t> </w:t>
      </w:r>
      <w:r>
        <w:rPr/>
        <w:t>75 </w:t>
      </w:r>
      <w:r>
        <w:rPr>
          <w:spacing w:val="-2"/>
        </w:rPr>
        <w:t>marks</w:t>
      </w:r>
    </w:p>
    <w:p>
      <w:pPr>
        <w:pStyle w:val="BodyText"/>
        <w:spacing w:line="300" w:lineRule="auto" w:before="66"/>
        <w:ind w:left="360" w:right="4562"/>
        <w:jc w:val="both"/>
      </w:pPr>
      <w:r>
        <w:rPr/>
        <w:t>4</w:t>
      </w:r>
      <w:r>
        <w:rPr>
          <w:spacing w:val="-2"/>
        </w:rPr>
        <w:t> </w:t>
      </w:r>
      <w:r>
        <w:rPr/>
        <w:t>radicals</w:t>
      </w:r>
      <w:r>
        <w:rPr>
          <w:spacing w:val="-1"/>
        </w:rPr>
        <w:t> </w:t>
      </w:r>
      <w:r>
        <w:rPr/>
        <w:t>correct</w:t>
      </w:r>
      <w:r>
        <w:rPr>
          <w:spacing w:val="-1"/>
        </w:rPr>
        <w:t> </w:t>
      </w:r>
      <w:r>
        <w:rPr/>
        <w:t>with suitable tests</w:t>
      </w:r>
      <w:r>
        <w:rPr>
          <w:spacing w:val="80"/>
          <w:w w:val="150"/>
        </w:rPr>
        <w:t>   </w:t>
      </w:r>
      <w:r>
        <w:rPr/>
        <w:t>: 60</w:t>
      </w:r>
      <w:r>
        <w:rPr>
          <w:spacing w:val="-2"/>
        </w:rPr>
        <w:t> </w:t>
      </w:r>
      <w:r>
        <w:rPr/>
        <w:t>marks 3</w:t>
      </w:r>
      <w:r>
        <w:rPr>
          <w:spacing w:val="-2"/>
        </w:rPr>
        <w:t> </w:t>
      </w:r>
      <w:r>
        <w:rPr/>
        <w:t>radicals</w:t>
      </w:r>
      <w:r>
        <w:rPr>
          <w:spacing w:val="-1"/>
        </w:rPr>
        <w:t> </w:t>
      </w:r>
      <w:r>
        <w:rPr/>
        <w:t>correct</w:t>
      </w:r>
      <w:r>
        <w:rPr>
          <w:spacing w:val="-1"/>
        </w:rPr>
        <w:t> </w:t>
      </w:r>
      <w:r>
        <w:rPr/>
        <w:t>with suitable tests</w:t>
      </w:r>
      <w:r>
        <w:rPr>
          <w:spacing w:val="80"/>
          <w:w w:val="150"/>
        </w:rPr>
        <w:t>   </w:t>
      </w:r>
      <w:r>
        <w:rPr/>
        <w:t>: 45</w:t>
      </w:r>
      <w:r>
        <w:rPr>
          <w:spacing w:val="-2"/>
        </w:rPr>
        <w:t> </w:t>
      </w:r>
      <w:r>
        <w:rPr/>
        <w:t>marks 2</w:t>
      </w:r>
      <w:r>
        <w:rPr>
          <w:spacing w:val="-2"/>
        </w:rPr>
        <w:t> </w:t>
      </w:r>
      <w:r>
        <w:rPr/>
        <w:t>radicals</w:t>
      </w:r>
      <w:r>
        <w:rPr>
          <w:spacing w:val="-1"/>
        </w:rPr>
        <w:t> </w:t>
      </w:r>
      <w:r>
        <w:rPr/>
        <w:t>correct</w:t>
      </w:r>
      <w:r>
        <w:rPr>
          <w:spacing w:val="-1"/>
        </w:rPr>
        <w:t> </w:t>
      </w:r>
      <w:r>
        <w:rPr/>
        <w:t>with suitable tests</w:t>
      </w:r>
      <w:r>
        <w:rPr>
          <w:spacing w:val="80"/>
          <w:w w:val="150"/>
        </w:rPr>
        <w:t>   </w:t>
      </w:r>
      <w:r>
        <w:rPr/>
        <w:t>: 30</w:t>
      </w:r>
      <w:r>
        <w:rPr>
          <w:spacing w:val="-2"/>
        </w:rPr>
        <w:t> </w:t>
      </w:r>
      <w:r>
        <w:rPr/>
        <w:t>marks 1</w:t>
      </w:r>
      <w:r>
        <w:rPr>
          <w:spacing w:val="-4"/>
        </w:rPr>
        <w:t> </w:t>
      </w:r>
      <w:r>
        <w:rPr/>
        <w:t>radical</w:t>
      </w:r>
      <w:r>
        <w:rPr>
          <w:spacing w:val="-3"/>
        </w:rPr>
        <w:t> </w:t>
      </w:r>
      <w:r>
        <w:rPr/>
        <w:t>correct</w:t>
      </w:r>
      <w:r>
        <w:rPr>
          <w:spacing w:val="-2"/>
        </w:rPr>
        <w:t> </w:t>
      </w:r>
      <w:r>
        <w:rPr/>
        <w:t>with suitable</w:t>
      </w:r>
      <w:r>
        <w:rPr>
          <w:spacing w:val="-1"/>
        </w:rPr>
        <w:t> </w:t>
      </w:r>
      <w:r>
        <w:rPr/>
        <w:t>tests</w:t>
      </w:r>
      <w:r>
        <w:rPr>
          <w:spacing w:val="73"/>
          <w:w w:val="150"/>
        </w:rPr>
        <w:t>    </w:t>
      </w:r>
      <w:r>
        <w:rPr/>
        <w:t>:</w:t>
      </w:r>
      <w:r>
        <w:rPr>
          <w:spacing w:val="2"/>
        </w:rPr>
        <w:t> </w:t>
      </w:r>
      <w:r>
        <w:rPr/>
        <w:t>15</w:t>
      </w:r>
      <w:r>
        <w:rPr>
          <w:spacing w:val="-3"/>
        </w:rPr>
        <w:t> </w:t>
      </w:r>
      <w:r>
        <w:rPr>
          <w:spacing w:val="-2"/>
        </w:rPr>
        <w:t>marks</w:t>
      </w:r>
    </w:p>
    <w:p>
      <w:pPr>
        <w:pStyle w:val="BodyText"/>
        <w:rPr>
          <w:sz w:val="20"/>
        </w:rPr>
      </w:pPr>
    </w:p>
    <w:p>
      <w:pPr>
        <w:pStyle w:val="BodyText"/>
        <w:spacing w:before="184"/>
        <w:rPr>
          <w:sz w:val="20"/>
        </w:rPr>
      </w:pPr>
    </w:p>
    <w:tbl>
      <w:tblPr>
        <w:tblW w:w="0" w:type="auto"/>
        <w:jc w:val="left"/>
        <w:tblInd w:w="3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82"/>
        <w:gridCol w:w="1759"/>
        <w:gridCol w:w="3669"/>
        <w:gridCol w:w="1379"/>
        <w:gridCol w:w="1619"/>
      </w:tblGrid>
      <w:tr>
        <w:trPr>
          <w:trHeight w:val="193" w:hRule="atLeast"/>
        </w:trPr>
        <w:tc>
          <w:tcPr>
            <w:tcW w:w="1382" w:type="dxa"/>
          </w:tcPr>
          <w:p>
            <w:pPr>
              <w:pStyle w:val="TableParagraph"/>
              <w:spacing w:line="174" w:lineRule="exact"/>
              <w:ind w:right="413"/>
              <w:jc w:val="right"/>
              <w:rPr>
                <w:b/>
                <w:sz w:val="18"/>
              </w:rPr>
            </w:pPr>
            <w:r>
              <w:rPr>
                <w:b/>
                <w:spacing w:val="-2"/>
                <w:sz w:val="18"/>
              </w:rPr>
              <w:t>Semester</w:t>
            </w:r>
          </w:p>
        </w:tc>
        <w:tc>
          <w:tcPr>
            <w:tcW w:w="1759" w:type="dxa"/>
          </w:tcPr>
          <w:p>
            <w:pPr>
              <w:pStyle w:val="TableParagraph"/>
              <w:spacing w:line="174" w:lineRule="exact"/>
              <w:ind w:left="16"/>
              <w:jc w:val="left"/>
              <w:rPr>
                <w:b/>
                <w:sz w:val="18"/>
              </w:rPr>
            </w:pPr>
            <w:r>
              <w:rPr>
                <w:b/>
                <w:sz w:val="18"/>
              </w:rPr>
              <w:t>Course</w:t>
            </w:r>
            <w:r>
              <w:rPr>
                <w:b/>
                <w:spacing w:val="-14"/>
                <w:sz w:val="18"/>
              </w:rPr>
              <w:t> </w:t>
            </w:r>
            <w:r>
              <w:rPr>
                <w:b/>
                <w:spacing w:val="-4"/>
                <w:sz w:val="18"/>
              </w:rPr>
              <w:t>code</w:t>
            </w:r>
          </w:p>
        </w:tc>
        <w:tc>
          <w:tcPr>
            <w:tcW w:w="3669" w:type="dxa"/>
          </w:tcPr>
          <w:p>
            <w:pPr>
              <w:pStyle w:val="TableParagraph"/>
              <w:spacing w:line="174" w:lineRule="exact"/>
              <w:ind w:left="1013"/>
              <w:jc w:val="left"/>
              <w:rPr>
                <w:b/>
                <w:sz w:val="18"/>
              </w:rPr>
            </w:pPr>
            <w:r>
              <w:rPr>
                <w:b/>
                <w:sz w:val="18"/>
              </w:rPr>
              <w:t>Title</w:t>
            </w:r>
            <w:r>
              <w:rPr>
                <w:b/>
                <w:spacing w:val="-8"/>
                <w:sz w:val="18"/>
              </w:rPr>
              <w:t> </w:t>
            </w:r>
            <w:r>
              <w:rPr>
                <w:b/>
                <w:sz w:val="18"/>
              </w:rPr>
              <w:t>of</w:t>
            </w:r>
            <w:r>
              <w:rPr>
                <w:b/>
                <w:spacing w:val="-10"/>
                <w:sz w:val="18"/>
              </w:rPr>
              <w:t> </w:t>
            </w:r>
            <w:r>
              <w:rPr>
                <w:b/>
                <w:sz w:val="18"/>
              </w:rPr>
              <w:t>the</w:t>
            </w:r>
            <w:r>
              <w:rPr>
                <w:b/>
                <w:spacing w:val="-3"/>
                <w:sz w:val="18"/>
              </w:rPr>
              <w:t> </w:t>
            </w:r>
            <w:r>
              <w:rPr>
                <w:b/>
                <w:spacing w:val="-2"/>
                <w:sz w:val="18"/>
              </w:rPr>
              <w:t>Course</w:t>
            </w:r>
          </w:p>
        </w:tc>
        <w:tc>
          <w:tcPr>
            <w:tcW w:w="1379" w:type="dxa"/>
          </w:tcPr>
          <w:p>
            <w:pPr>
              <w:pStyle w:val="TableParagraph"/>
              <w:spacing w:line="174" w:lineRule="exact"/>
              <w:ind w:left="20"/>
              <w:jc w:val="left"/>
              <w:rPr>
                <w:b/>
                <w:sz w:val="18"/>
              </w:rPr>
            </w:pPr>
            <w:r>
              <w:rPr>
                <w:b/>
                <w:spacing w:val="-2"/>
                <w:sz w:val="18"/>
              </w:rPr>
              <w:t>Hours</w:t>
            </w:r>
          </w:p>
        </w:tc>
        <w:tc>
          <w:tcPr>
            <w:tcW w:w="1619" w:type="dxa"/>
          </w:tcPr>
          <w:p>
            <w:pPr>
              <w:pStyle w:val="TableParagraph"/>
              <w:spacing w:line="174" w:lineRule="exact"/>
              <w:ind w:right="672"/>
              <w:jc w:val="right"/>
              <w:rPr>
                <w:b/>
                <w:sz w:val="18"/>
              </w:rPr>
            </w:pPr>
            <w:r>
              <w:rPr>
                <w:b/>
                <w:spacing w:val="-2"/>
                <w:sz w:val="18"/>
              </w:rPr>
              <w:t>Credits</w:t>
            </w:r>
          </w:p>
        </w:tc>
      </w:tr>
      <w:tr>
        <w:trPr>
          <w:trHeight w:val="501" w:hRule="atLeast"/>
        </w:trPr>
        <w:tc>
          <w:tcPr>
            <w:tcW w:w="1382" w:type="dxa"/>
          </w:tcPr>
          <w:p>
            <w:pPr>
              <w:pStyle w:val="TableParagraph"/>
              <w:spacing w:before="153"/>
              <w:ind w:left="31" w:right="10"/>
              <w:rPr>
                <w:b/>
                <w:sz w:val="18"/>
              </w:rPr>
            </w:pPr>
            <w:r>
              <w:rPr>
                <w:b/>
                <w:spacing w:val="-10"/>
                <w:sz w:val="18"/>
              </w:rPr>
              <w:t>I</w:t>
            </w:r>
          </w:p>
        </w:tc>
        <w:tc>
          <w:tcPr>
            <w:tcW w:w="1759" w:type="dxa"/>
          </w:tcPr>
          <w:p>
            <w:pPr>
              <w:pStyle w:val="TableParagraph"/>
              <w:spacing w:before="139"/>
              <w:ind w:left="420"/>
              <w:jc w:val="left"/>
              <w:rPr>
                <w:b/>
                <w:sz w:val="18"/>
              </w:rPr>
            </w:pPr>
            <w:r>
              <w:rPr>
                <w:b/>
                <w:spacing w:val="-2"/>
                <w:sz w:val="18"/>
              </w:rPr>
              <w:t>U25CH2P</w:t>
            </w:r>
          </w:p>
        </w:tc>
        <w:tc>
          <w:tcPr>
            <w:tcW w:w="3669" w:type="dxa"/>
          </w:tcPr>
          <w:p>
            <w:pPr>
              <w:pStyle w:val="TableParagraph"/>
              <w:spacing w:line="252" w:lineRule="exact"/>
              <w:ind w:left="566" w:right="664" w:firstLine="381"/>
              <w:jc w:val="left"/>
              <w:rPr>
                <w:b/>
                <w:sz w:val="18"/>
              </w:rPr>
            </w:pPr>
            <w:r>
              <w:rPr>
                <w:b/>
                <w:sz w:val="18"/>
              </w:rPr>
              <w:t>CORE</w:t>
            </w:r>
            <w:r>
              <w:rPr>
                <w:b/>
                <w:spacing w:val="-16"/>
                <w:sz w:val="18"/>
              </w:rPr>
              <w:t> </w:t>
            </w:r>
            <w:r>
              <w:rPr>
                <w:b/>
                <w:sz w:val="18"/>
              </w:rPr>
              <w:t>PRACTICAL</w:t>
            </w:r>
            <w:r>
              <w:rPr>
                <w:b/>
                <w:spacing w:val="-15"/>
                <w:sz w:val="18"/>
              </w:rPr>
              <w:t> </w:t>
            </w:r>
            <w:r>
              <w:rPr>
                <w:b/>
                <w:sz w:val="18"/>
              </w:rPr>
              <w:t>–I SEMI-MICRO</w:t>
            </w:r>
            <w:r>
              <w:rPr>
                <w:b/>
                <w:spacing w:val="-14"/>
                <w:sz w:val="18"/>
              </w:rPr>
              <w:t> </w:t>
            </w:r>
            <w:r>
              <w:rPr>
                <w:b/>
                <w:spacing w:val="-2"/>
                <w:sz w:val="18"/>
              </w:rPr>
              <w:t>ANALYSIS</w:t>
            </w:r>
          </w:p>
        </w:tc>
        <w:tc>
          <w:tcPr>
            <w:tcW w:w="1379" w:type="dxa"/>
          </w:tcPr>
          <w:p>
            <w:pPr>
              <w:pStyle w:val="TableParagraph"/>
              <w:spacing w:before="153"/>
              <w:ind w:left="32"/>
              <w:rPr>
                <w:b/>
                <w:sz w:val="18"/>
              </w:rPr>
            </w:pPr>
            <w:r>
              <w:rPr>
                <w:b/>
                <w:spacing w:val="-10"/>
                <w:sz w:val="18"/>
              </w:rPr>
              <w:t>3</w:t>
            </w:r>
          </w:p>
        </w:tc>
        <w:tc>
          <w:tcPr>
            <w:tcW w:w="1619" w:type="dxa"/>
          </w:tcPr>
          <w:p>
            <w:pPr>
              <w:pStyle w:val="TableParagraph"/>
              <w:spacing w:before="153"/>
              <w:ind w:left="34"/>
              <w:rPr>
                <w:b/>
                <w:sz w:val="18"/>
              </w:rPr>
            </w:pPr>
            <w:r>
              <w:rPr>
                <w:b/>
                <w:spacing w:val="-10"/>
                <w:sz w:val="18"/>
              </w:rPr>
              <w:t>4</w:t>
            </w:r>
          </w:p>
        </w:tc>
      </w:tr>
      <w:tr>
        <w:trPr>
          <w:trHeight w:val="190" w:hRule="atLeast"/>
        </w:trPr>
        <w:tc>
          <w:tcPr>
            <w:tcW w:w="1382" w:type="dxa"/>
            <w:vMerge w:val="restart"/>
          </w:tcPr>
          <w:p>
            <w:pPr>
              <w:pStyle w:val="TableParagraph"/>
              <w:spacing w:before="103"/>
              <w:ind w:left="362"/>
              <w:jc w:val="left"/>
              <w:rPr>
                <w:b/>
                <w:sz w:val="18"/>
              </w:rPr>
            </w:pPr>
            <w:r>
              <w:rPr>
                <w:b/>
                <w:sz w:val="18"/>
              </w:rPr>
              <w:t>CO.</w:t>
            </w:r>
            <w:r>
              <w:rPr>
                <w:b/>
                <w:spacing w:val="-7"/>
                <w:sz w:val="18"/>
              </w:rPr>
              <w:t> </w:t>
            </w:r>
            <w:r>
              <w:rPr>
                <w:b/>
                <w:spacing w:val="-5"/>
                <w:sz w:val="18"/>
              </w:rPr>
              <w:t>No.</w:t>
            </w:r>
          </w:p>
        </w:tc>
        <w:tc>
          <w:tcPr>
            <w:tcW w:w="6807" w:type="dxa"/>
            <w:gridSpan w:val="3"/>
          </w:tcPr>
          <w:p>
            <w:pPr>
              <w:pStyle w:val="TableParagraph"/>
              <w:spacing w:line="171" w:lineRule="exact"/>
              <w:ind w:left="12"/>
              <w:jc w:val="left"/>
              <w:rPr>
                <w:b/>
                <w:sz w:val="18"/>
              </w:rPr>
            </w:pPr>
            <w:r>
              <w:rPr>
                <w:b/>
                <w:spacing w:val="-5"/>
                <w:sz w:val="18"/>
              </w:rPr>
              <w:t>CO-</w:t>
            </w:r>
            <w:r>
              <w:rPr>
                <w:b/>
                <w:spacing w:val="-2"/>
                <w:sz w:val="18"/>
              </w:rPr>
              <w:t>Statement</w:t>
            </w:r>
          </w:p>
        </w:tc>
        <w:tc>
          <w:tcPr>
            <w:tcW w:w="1619" w:type="dxa"/>
            <w:vMerge w:val="restart"/>
          </w:tcPr>
          <w:p>
            <w:pPr>
              <w:pStyle w:val="TableParagraph"/>
              <w:ind w:left="393" w:right="295" w:hanging="264"/>
              <w:jc w:val="left"/>
              <w:rPr>
                <w:b/>
                <w:sz w:val="18"/>
              </w:rPr>
            </w:pPr>
            <w:r>
              <w:rPr>
                <w:b/>
                <w:spacing w:val="-2"/>
                <w:sz w:val="18"/>
              </w:rPr>
              <w:t>Cognitive </w:t>
            </w:r>
            <w:r>
              <w:rPr>
                <w:b/>
                <w:sz w:val="18"/>
              </w:rPr>
              <w:t>Level</w:t>
            </w:r>
            <w:r>
              <w:rPr>
                <w:b/>
                <w:spacing w:val="-16"/>
                <w:sz w:val="18"/>
              </w:rPr>
              <w:t> </w:t>
            </w:r>
            <w:r>
              <w:rPr>
                <w:b/>
                <w:sz w:val="18"/>
              </w:rPr>
              <w:t>(K-</w:t>
            </w:r>
          </w:p>
          <w:p>
            <w:pPr>
              <w:pStyle w:val="TableParagraph"/>
              <w:spacing w:line="198" w:lineRule="exact"/>
              <w:ind w:left="393"/>
              <w:jc w:val="left"/>
              <w:rPr>
                <w:b/>
                <w:sz w:val="18"/>
              </w:rPr>
            </w:pPr>
            <w:r>
              <w:rPr>
                <w:b/>
                <w:spacing w:val="-2"/>
                <w:sz w:val="18"/>
              </w:rPr>
              <w:t>Level)</w:t>
            </w:r>
          </w:p>
        </w:tc>
      </w:tr>
      <w:tr>
        <w:trPr>
          <w:trHeight w:val="453" w:hRule="atLeast"/>
        </w:trPr>
        <w:tc>
          <w:tcPr>
            <w:tcW w:w="1382" w:type="dxa"/>
            <w:vMerge/>
            <w:tcBorders>
              <w:top w:val="nil"/>
            </w:tcBorders>
          </w:tcPr>
          <w:p>
            <w:pPr>
              <w:rPr>
                <w:sz w:val="2"/>
                <w:szCs w:val="2"/>
              </w:rPr>
            </w:pPr>
          </w:p>
        </w:tc>
        <w:tc>
          <w:tcPr>
            <w:tcW w:w="6807" w:type="dxa"/>
            <w:gridSpan w:val="3"/>
          </w:tcPr>
          <w:p>
            <w:pPr>
              <w:pStyle w:val="TableParagraph"/>
              <w:spacing w:line="180" w:lineRule="exact"/>
              <w:ind w:left="4"/>
              <w:jc w:val="left"/>
              <w:rPr>
                <w:b/>
                <w:sz w:val="18"/>
              </w:rPr>
            </w:pPr>
            <w:r>
              <w:rPr>
                <w:b/>
                <w:sz w:val="18"/>
              </w:rPr>
              <w:t>On</w:t>
            </w:r>
            <w:r>
              <w:rPr>
                <w:b/>
                <w:spacing w:val="-12"/>
                <w:sz w:val="18"/>
              </w:rPr>
              <w:t> </w:t>
            </w:r>
            <w:r>
              <w:rPr>
                <w:b/>
                <w:sz w:val="18"/>
              </w:rPr>
              <w:t>successful</w:t>
            </w:r>
            <w:r>
              <w:rPr>
                <w:b/>
                <w:spacing w:val="-10"/>
                <w:sz w:val="18"/>
              </w:rPr>
              <w:t> </w:t>
            </w:r>
            <w:r>
              <w:rPr>
                <w:b/>
                <w:sz w:val="18"/>
              </w:rPr>
              <w:t>completion</w:t>
            </w:r>
            <w:r>
              <w:rPr>
                <w:b/>
                <w:spacing w:val="-14"/>
                <w:sz w:val="18"/>
              </w:rPr>
              <w:t> </w:t>
            </w:r>
            <w:r>
              <w:rPr>
                <w:b/>
                <w:sz w:val="18"/>
              </w:rPr>
              <w:t>of</w:t>
            </w:r>
            <w:r>
              <w:rPr>
                <w:b/>
                <w:spacing w:val="-10"/>
                <w:sz w:val="18"/>
              </w:rPr>
              <w:t> </w:t>
            </w:r>
            <w:r>
              <w:rPr>
                <w:b/>
                <w:sz w:val="18"/>
              </w:rPr>
              <w:t>this</w:t>
            </w:r>
            <w:r>
              <w:rPr>
                <w:b/>
                <w:spacing w:val="-12"/>
                <w:sz w:val="18"/>
              </w:rPr>
              <w:t> </w:t>
            </w:r>
            <w:r>
              <w:rPr>
                <w:b/>
                <w:sz w:val="18"/>
              </w:rPr>
              <w:t>course,</w:t>
            </w:r>
            <w:r>
              <w:rPr>
                <w:b/>
                <w:spacing w:val="-14"/>
                <w:sz w:val="18"/>
              </w:rPr>
              <w:t> </w:t>
            </w:r>
            <w:r>
              <w:rPr>
                <w:b/>
                <w:sz w:val="18"/>
              </w:rPr>
              <w:t>students</w:t>
            </w:r>
            <w:r>
              <w:rPr>
                <w:b/>
                <w:spacing w:val="-11"/>
                <w:sz w:val="18"/>
              </w:rPr>
              <w:t> </w:t>
            </w:r>
            <w:r>
              <w:rPr>
                <w:b/>
                <w:sz w:val="18"/>
              </w:rPr>
              <w:t>will</w:t>
            </w:r>
            <w:r>
              <w:rPr>
                <w:b/>
                <w:spacing w:val="-13"/>
                <w:sz w:val="18"/>
              </w:rPr>
              <w:t> </w:t>
            </w:r>
            <w:r>
              <w:rPr>
                <w:b/>
                <w:sz w:val="18"/>
              </w:rPr>
              <w:t>be</w:t>
            </w:r>
            <w:r>
              <w:rPr>
                <w:b/>
                <w:spacing w:val="-11"/>
                <w:sz w:val="18"/>
              </w:rPr>
              <w:t> </w:t>
            </w:r>
            <w:r>
              <w:rPr>
                <w:b/>
                <w:sz w:val="18"/>
              </w:rPr>
              <w:t>able</w:t>
            </w:r>
            <w:r>
              <w:rPr>
                <w:b/>
                <w:spacing w:val="-12"/>
                <w:sz w:val="18"/>
              </w:rPr>
              <w:t> </w:t>
            </w:r>
            <w:r>
              <w:rPr>
                <w:b/>
                <w:spacing w:val="-5"/>
                <w:sz w:val="18"/>
              </w:rPr>
              <w:t>to</w:t>
            </w:r>
          </w:p>
        </w:tc>
        <w:tc>
          <w:tcPr>
            <w:tcW w:w="1619" w:type="dxa"/>
            <w:vMerge/>
            <w:tcBorders>
              <w:top w:val="nil"/>
            </w:tcBorders>
          </w:tcPr>
          <w:p>
            <w:pPr>
              <w:rPr>
                <w:sz w:val="2"/>
                <w:szCs w:val="2"/>
              </w:rPr>
            </w:pPr>
          </w:p>
        </w:tc>
      </w:tr>
      <w:tr>
        <w:trPr>
          <w:trHeight w:val="196" w:hRule="atLeast"/>
        </w:trPr>
        <w:tc>
          <w:tcPr>
            <w:tcW w:w="1382" w:type="dxa"/>
          </w:tcPr>
          <w:p>
            <w:pPr>
              <w:pStyle w:val="TableParagraph"/>
              <w:spacing w:line="176" w:lineRule="exact"/>
              <w:ind w:right="424"/>
              <w:jc w:val="right"/>
              <w:rPr>
                <w:b/>
                <w:sz w:val="18"/>
              </w:rPr>
            </w:pPr>
            <w:r>
              <w:rPr>
                <w:b/>
                <w:spacing w:val="-5"/>
                <w:sz w:val="18"/>
              </w:rPr>
              <w:t>CO-</w:t>
            </w:r>
            <w:r>
              <w:rPr>
                <w:b/>
                <w:spacing w:val="-10"/>
                <w:sz w:val="18"/>
              </w:rPr>
              <w:t>1</w:t>
            </w:r>
          </w:p>
        </w:tc>
        <w:tc>
          <w:tcPr>
            <w:tcW w:w="6807" w:type="dxa"/>
            <w:gridSpan w:val="3"/>
          </w:tcPr>
          <w:p>
            <w:pPr>
              <w:pStyle w:val="TableParagraph"/>
              <w:spacing w:line="176" w:lineRule="exact"/>
              <w:ind w:left="113"/>
              <w:jc w:val="left"/>
              <w:rPr>
                <w:sz w:val="18"/>
              </w:rPr>
            </w:pPr>
            <w:r>
              <w:rPr>
                <w:sz w:val="18"/>
              </w:rPr>
              <w:t>detect</w:t>
            </w:r>
            <w:r>
              <w:rPr>
                <w:spacing w:val="-8"/>
                <w:sz w:val="18"/>
              </w:rPr>
              <w:t> </w:t>
            </w:r>
            <w:r>
              <w:rPr>
                <w:sz w:val="18"/>
              </w:rPr>
              <w:t>the</w:t>
            </w:r>
            <w:r>
              <w:rPr>
                <w:spacing w:val="-10"/>
                <w:sz w:val="18"/>
              </w:rPr>
              <w:t> </w:t>
            </w:r>
            <w:r>
              <w:rPr>
                <w:sz w:val="18"/>
              </w:rPr>
              <w:t>simple</w:t>
            </w:r>
            <w:r>
              <w:rPr>
                <w:spacing w:val="-10"/>
                <w:sz w:val="18"/>
              </w:rPr>
              <w:t> </w:t>
            </w:r>
            <w:r>
              <w:rPr>
                <w:sz w:val="18"/>
              </w:rPr>
              <w:t>acid</w:t>
            </w:r>
            <w:r>
              <w:rPr>
                <w:spacing w:val="-10"/>
                <w:sz w:val="18"/>
              </w:rPr>
              <w:t> </w:t>
            </w:r>
            <w:r>
              <w:rPr>
                <w:sz w:val="18"/>
              </w:rPr>
              <w:t>radicals</w:t>
            </w:r>
            <w:r>
              <w:rPr>
                <w:spacing w:val="-11"/>
                <w:sz w:val="18"/>
              </w:rPr>
              <w:t> </w:t>
            </w:r>
            <w:r>
              <w:rPr>
                <w:sz w:val="18"/>
              </w:rPr>
              <w:t>and</w:t>
            </w:r>
            <w:r>
              <w:rPr>
                <w:spacing w:val="-9"/>
                <w:sz w:val="18"/>
              </w:rPr>
              <w:t> </w:t>
            </w:r>
            <w:r>
              <w:rPr>
                <w:sz w:val="18"/>
              </w:rPr>
              <w:t>the</w:t>
            </w:r>
            <w:r>
              <w:rPr>
                <w:spacing w:val="-12"/>
                <w:sz w:val="18"/>
              </w:rPr>
              <w:t> </w:t>
            </w:r>
            <w:r>
              <w:rPr>
                <w:sz w:val="18"/>
              </w:rPr>
              <w:t>interfering</w:t>
            </w:r>
            <w:r>
              <w:rPr>
                <w:spacing w:val="-8"/>
                <w:sz w:val="18"/>
              </w:rPr>
              <w:t> </w:t>
            </w:r>
            <w:r>
              <w:rPr>
                <w:spacing w:val="-2"/>
                <w:sz w:val="18"/>
              </w:rPr>
              <w:t>radicals</w:t>
            </w:r>
          </w:p>
        </w:tc>
        <w:tc>
          <w:tcPr>
            <w:tcW w:w="1619" w:type="dxa"/>
          </w:tcPr>
          <w:p>
            <w:pPr>
              <w:pStyle w:val="TableParagraph"/>
              <w:spacing w:line="176" w:lineRule="exact"/>
              <w:ind w:right="656"/>
              <w:jc w:val="right"/>
              <w:rPr>
                <w:b/>
                <w:sz w:val="18"/>
              </w:rPr>
            </w:pPr>
            <w:r>
              <w:rPr>
                <w:b/>
                <w:spacing w:val="-5"/>
                <w:sz w:val="18"/>
              </w:rPr>
              <w:t>K1</w:t>
            </w:r>
          </w:p>
        </w:tc>
      </w:tr>
      <w:tr>
        <w:trPr>
          <w:trHeight w:val="436" w:hRule="atLeast"/>
        </w:trPr>
        <w:tc>
          <w:tcPr>
            <w:tcW w:w="1382" w:type="dxa"/>
          </w:tcPr>
          <w:p>
            <w:pPr>
              <w:pStyle w:val="TableParagraph"/>
              <w:spacing w:before="98"/>
              <w:ind w:right="424"/>
              <w:jc w:val="right"/>
              <w:rPr>
                <w:b/>
                <w:sz w:val="18"/>
              </w:rPr>
            </w:pPr>
            <w:r>
              <w:rPr>
                <w:b/>
                <w:spacing w:val="-5"/>
                <w:sz w:val="18"/>
              </w:rPr>
              <w:t>CO-</w:t>
            </w:r>
            <w:r>
              <w:rPr>
                <w:b/>
                <w:spacing w:val="-10"/>
                <w:sz w:val="18"/>
              </w:rPr>
              <w:t>2</w:t>
            </w:r>
          </w:p>
        </w:tc>
        <w:tc>
          <w:tcPr>
            <w:tcW w:w="6807" w:type="dxa"/>
            <w:gridSpan w:val="3"/>
          </w:tcPr>
          <w:p>
            <w:pPr>
              <w:pStyle w:val="TableParagraph"/>
              <w:spacing w:line="218" w:lineRule="exact"/>
              <w:ind w:left="113" w:right="91"/>
              <w:jc w:val="left"/>
              <w:rPr>
                <w:sz w:val="18"/>
              </w:rPr>
            </w:pPr>
            <w:r>
              <w:rPr>
                <w:sz w:val="18"/>
              </w:rPr>
              <w:t>eliminate</w:t>
            </w:r>
            <w:r>
              <w:rPr>
                <w:spacing w:val="-8"/>
                <w:sz w:val="18"/>
              </w:rPr>
              <w:t> </w:t>
            </w:r>
            <w:r>
              <w:rPr>
                <w:sz w:val="18"/>
              </w:rPr>
              <w:t>the</w:t>
            </w:r>
            <w:r>
              <w:rPr>
                <w:spacing w:val="-8"/>
                <w:sz w:val="18"/>
              </w:rPr>
              <w:t> </w:t>
            </w:r>
            <w:r>
              <w:rPr>
                <w:sz w:val="18"/>
              </w:rPr>
              <w:t>interfering</w:t>
            </w:r>
            <w:r>
              <w:rPr>
                <w:spacing w:val="-10"/>
                <w:sz w:val="18"/>
              </w:rPr>
              <w:t> </w:t>
            </w:r>
            <w:r>
              <w:rPr>
                <w:sz w:val="18"/>
              </w:rPr>
              <w:t>radicals,</w:t>
            </w:r>
            <w:r>
              <w:rPr>
                <w:spacing w:val="-11"/>
                <w:sz w:val="18"/>
              </w:rPr>
              <w:t> </w:t>
            </w:r>
            <w:r>
              <w:rPr>
                <w:sz w:val="18"/>
              </w:rPr>
              <w:t>understand</w:t>
            </w:r>
            <w:r>
              <w:rPr>
                <w:spacing w:val="-10"/>
                <w:sz w:val="18"/>
              </w:rPr>
              <w:t> </w:t>
            </w:r>
            <w:r>
              <w:rPr>
                <w:sz w:val="18"/>
              </w:rPr>
              <w:t>the</w:t>
            </w:r>
            <w:r>
              <w:rPr>
                <w:spacing w:val="-10"/>
                <w:sz w:val="18"/>
              </w:rPr>
              <w:t> </w:t>
            </w:r>
            <w:r>
              <w:rPr>
                <w:sz w:val="18"/>
              </w:rPr>
              <w:t>possible</w:t>
            </w:r>
            <w:r>
              <w:rPr>
                <w:spacing w:val="-8"/>
                <w:sz w:val="18"/>
              </w:rPr>
              <w:t> </w:t>
            </w:r>
            <w:r>
              <w:rPr>
                <w:sz w:val="18"/>
              </w:rPr>
              <w:t>combinations of the radicals and their detection</w:t>
            </w:r>
          </w:p>
        </w:tc>
        <w:tc>
          <w:tcPr>
            <w:tcW w:w="1619" w:type="dxa"/>
          </w:tcPr>
          <w:p>
            <w:pPr>
              <w:pStyle w:val="TableParagraph"/>
              <w:spacing w:before="98"/>
              <w:ind w:right="656"/>
              <w:jc w:val="right"/>
              <w:rPr>
                <w:b/>
                <w:sz w:val="18"/>
              </w:rPr>
            </w:pPr>
            <w:r>
              <w:rPr>
                <w:b/>
                <w:spacing w:val="-5"/>
                <w:sz w:val="18"/>
              </w:rPr>
              <w:t>K2</w:t>
            </w:r>
          </w:p>
        </w:tc>
      </w:tr>
      <w:tr>
        <w:trPr>
          <w:trHeight w:val="436" w:hRule="atLeast"/>
        </w:trPr>
        <w:tc>
          <w:tcPr>
            <w:tcW w:w="1382" w:type="dxa"/>
          </w:tcPr>
          <w:p>
            <w:pPr>
              <w:pStyle w:val="TableParagraph"/>
              <w:spacing w:before="98"/>
              <w:ind w:right="424"/>
              <w:jc w:val="right"/>
              <w:rPr>
                <w:b/>
                <w:sz w:val="18"/>
              </w:rPr>
            </w:pPr>
            <w:r>
              <w:rPr>
                <w:b/>
                <w:spacing w:val="-5"/>
                <w:sz w:val="18"/>
              </w:rPr>
              <w:t>CO-</w:t>
            </w:r>
            <w:r>
              <w:rPr>
                <w:b/>
                <w:spacing w:val="-10"/>
                <w:sz w:val="18"/>
              </w:rPr>
              <w:t>3</w:t>
            </w:r>
          </w:p>
        </w:tc>
        <w:tc>
          <w:tcPr>
            <w:tcW w:w="6807" w:type="dxa"/>
            <w:gridSpan w:val="3"/>
          </w:tcPr>
          <w:p>
            <w:pPr>
              <w:pStyle w:val="TableParagraph"/>
              <w:spacing w:line="218" w:lineRule="exact"/>
              <w:ind w:left="113"/>
              <w:jc w:val="left"/>
              <w:rPr>
                <w:sz w:val="18"/>
              </w:rPr>
            </w:pPr>
            <w:r>
              <w:rPr>
                <w:sz w:val="18"/>
              </w:rPr>
              <w:t>understand</w:t>
            </w:r>
            <w:r>
              <w:rPr>
                <w:spacing w:val="-8"/>
                <w:sz w:val="18"/>
              </w:rPr>
              <w:t> </w:t>
            </w:r>
            <w:r>
              <w:rPr>
                <w:sz w:val="18"/>
              </w:rPr>
              <w:t>the</w:t>
            </w:r>
            <w:r>
              <w:rPr>
                <w:spacing w:val="-6"/>
                <w:sz w:val="18"/>
              </w:rPr>
              <w:t> </w:t>
            </w:r>
            <w:r>
              <w:rPr>
                <w:sz w:val="18"/>
              </w:rPr>
              <w:t>idea</w:t>
            </w:r>
            <w:r>
              <w:rPr>
                <w:spacing w:val="-9"/>
                <w:sz w:val="18"/>
              </w:rPr>
              <w:t> </w:t>
            </w:r>
            <w:r>
              <w:rPr>
                <w:sz w:val="18"/>
              </w:rPr>
              <w:t>behind</w:t>
            </w:r>
            <w:r>
              <w:rPr>
                <w:spacing w:val="-6"/>
                <w:sz w:val="18"/>
              </w:rPr>
              <w:t> </w:t>
            </w:r>
            <w:r>
              <w:rPr>
                <w:sz w:val="18"/>
              </w:rPr>
              <w:t>the</w:t>
            </w:r>
            <w:r>
              <w:rPr>
                <w:spacing w:val="-8"/>
                <w:sz w:val="18"/>
              </w:rPr>
              <w:t> </w:t>
            </w:r>
            <w:r>
              <w:rPr>
                <w:sz w:val="18"/>
              </w:rPr>
              <w:t>grouping</w:t>
            </w:r>
            <w:r>
              <w:rPr>
                <w:spacing w:val="-8"/>
                <w:sz w:val="18"/>
              </w:rPr>
              <w:t> </w:t>
            </w:r>
            <w:r>
              <w:rPr>
                <w:sz w:val="18"/>
              </w:rPr>
              <w:t>of</w:t>
            </w:r>
            <w:r>
              <w:rPr>
                <w:spacing w:val="-10"/>
                <w:sz w:val="18"/>
              </w:rPr>
              <w:t> </w:t>
            </w:r>
            <w:r>
              <w:rPr>
                <w:sz w:val="18"/>
              </w:rPr>
              <w:t>cations,</w:t>
            </w:r>
            <w:r>
              <w:rPr>
                <w:spacing w:val="-9"/>
                <w:sz w:val="18"/>
              </w:rPr>
              <w:t> </w:t>
            </w:r>
            <w:r>
              <w:rPr>
                <w:sz w:val="18"/>
              </w:rPr>
              <w:t>like</w:t>
            </w:r>
            <w:r>
              <w:rPr>
                <w:spacing w:val="-6"/>
                <w:sz w:val="18"/>
              </w:rPr>
              <w:t> </w:t>
            </w:r>
            <w:r>
              <w:rPr>
                <w:sz w:val="18"/>
              </w:rPr>
              <w:t>common</w:t>
            </w:r>
            <w:r>
              <w:rPr>
                <w:spacing w:val="-8"/>
                <w:sz w:val="18"/>
              </w:rPr>
              <w:t> </w:t>
            </w:r>
            <w:r>
              <w:rPr>
                <w:sz w:val="18"/>
              </w:rPr>
              <w:t>ion effect, ionic product, solubility product</w:t>
            </w:r>
          </w:p>
        </w:tc>
        <w:tc>
          <w:tcPr>
            <w:tcW w:w="1619" w:type="dxa"/>
          </w:tcPr>
          <w:p>
            <w:pPr>
              <w:pStyle w:val="TableParagraph"/>
              <w:spacing w:before="98"/>
              <w:ind w:right="656"/>
              <w:jc w:val="right"/>
              <w:rPr>
                <w:b/>
                <w:sz w:val="18"/>
              </w:rPr>
            </w:pPr>
            <w:r>
              <w:rPr>
                <w:b/>
                <w:spacing w:val="-5"/>
                <w:sz w:val="18"/>
              </w:rPr>
              <w:t>K3</w:t>
            </w:r>
          </w:p>
        </w:tc>
      </w:tr>
      <w:tr>
        <w:trPr>
          <w:trHeight w:val="438" w:hRule="atLeast"/>
        </w:trPr>
        <w:tc>
          <w:tcPr>
            <w:tcW w:w="1382" w:type="dxa"/>
          </w:tcPr>
          <w:p>
            <w:pPr>
              <w:pStyle w:val="TableParagraph"/>
              <w:spacing w:before="101"/>
              <w:ind w:right="438"/>
              <w:jc w:val="right"/>
              <w:rPr>
                <w:b/>
                <w:sz w:val="18"/>
              </w:rPr>
            </w:pPr>
            <w:r>
              <w:rPr>
                <w:b/>
                <w:spacing w:val="-5"/>
                <w:sz w:val="18"/>
              </w:rPr>
              <w:t>Co-</w:t>
            </w:r>
            <w:r>
              <w:rPr>
                <w:b/>
                <w:spacing w:val="-10"/>
                <w:sz w:val="18"/>
              </w:rPr>
              <w:t>4</w:t>
            </w:r>
          </w:p>
        </w:tc>
        <w:tc>
          <w:tcPr>
            <w:tcW w:w="6807" w:type="dxa"/>
            <w:gridSpan w:val="3"/>
          </w:tcPr>
          <w:p>
            <w:pPr>
              <w:pStyle w:val="TableParagraph"/>
              <w:spacing w:line="218" w:lineRule="exact"/>
              <w:ind w:left="113" w:right="216"/>
              <w:jc w:val="left"/>
              <w:rPr>
                <w:sz w:val="18"/>
              </w:rPr>
            </w:pPr>
            <w:r>
              <w:rPr>
                <w:sz w:val="18"/>
              </w:rPr>
              <w:t>understand</w:t>
            </w:r>
            <w:r>
              <w:rPr>
                <w:spacing w:val="-9"/>
                <w:sz w:val="18"/>
              </w:rPr>
              <w:t> </w:t>
            </w:r>
            <w:r>
              <w:rPr>
                <w:sz w:val="18"/>
              </w:rPr>
              <w:t>and</w:t>
            </w:r>
            <w:r>
              <w:rPr>
                <w:spacing w:val="-9"/>
                <w:sz w:val="18"/>
              </w:rPr>
              <w:t> </w:t>
            </w:r>
            <w:r>
              <w:rPr>
                <w:sz w:val="18"/>
              </w:rPr>
              <w:t>perform</w:t>
            </w:r>
            <w:r>
              <w:rPr>
                <w:spacing w:val="-7"/>
                <w:sz w:val="18"/>
              </w:rPr>
              <w:t> </w:t>
            </w:r>
            <w:r>
              <w:rPr>
                <w:sz w:val="18"/>
              </w:rPr>
              <w:t>the</w:t>
            </w:r>
            <w:r>
              <w:rPr>
                <w:spacing w:val="-9"/>
                <w:sz w:val="18"/>
              </w:rPr>
              <w:t> </w:t>
            </w:r>
            <w:r>
              <w:rPr>
                <w:sz w:val="18"/>
              </w:rPr>
              <w:t>separation</w:t>
            </w:r>
            <w:r>
              <w:rPr>
                <w:spacing w:val="-10"/>
                <w:sz w:val="18"/>
              </w:rPr>
              <w:t> </w:t>
            </w:r>
            <w:r>
              <w:rPr>
                <w:sz w:val="18"/>
              </w:rPr>
              <w:t>of</w:t>
            </w:r>
            <w:r>
              <w:rPr>
                <w:spacing w:val="-6"/>
                <w:sz w:val="18"/>
              </w:rPr>
              <w:t> </w:t>
            </w:r>
            <w:r>
              <w:rPr>
                <w:sz w:val="18"/>
              </w:rPr>
              <w:t>cations</w:t>
            </w:r>
            <w:r>
              <w:rPr>
                <w:spacing w:val="-10"/>
                <w:sz w:val="18"/>
              </w:rPr>
              <w:t> </w:t>
            </w:r>
            <w:r>
              <w:rPr>
                <w:sz w:val="18"/>
              </w:rPr>
              <w:t>in</w:t>
            </w:r>
            <w:r>
              <w:rPr>
                <w:spacing w:val="-6"/>
                <w:sz w:val="18"/>
              </w:rPr>
              <w:t> </w:t>
            </w:r>
            <w:r>
              <w:rPr>
                <w:sz w:val="18"/>
              </w:rPr>
              <w:t>to</w:t>
            </w:r>
            <w:r>
              <w:rPr>
                <w:spacing w:val="-9"/>
                <w:sz w:val="18"/>
              </w:rPr>
              <w:t> </w:t>
            </w:r>
            <w:r>
              <w:rPr>
                <w:sz w:val="18"/>
              </w:rPr>
              <w:t>groups, detection of cations</w:t>
            </w:r>
          </w:p>
        </w:tc>
        <w:tc>
          <w:tcPr>
            <w:tcW w:w="1619" w:type="dxa"/>
          </w:tcPr>
          <w:p>
            <w:pPr>
              <w:pStyle w:val="TableParagraph"/>
              <w:spacing w:before="101"/>
              <w:ind w:right="656"/>
              <w:jc w:val="right"/>
              <w:rPr>
                <w:b/>
                <w:sz w:val="18"/>
              </w:rPr>
            </w:pPr>
            <w:r>
              <w:rPr>
                <w:b/>
                <w:spacing w:val="-5"/>
                <w:sz w:val="18"/>
              </w:rPr>
              <w:t>K4</w:t>
            </w:r>
          </w:p>
        </w:tc>
      </w:tr>
      <w:tr>
        <w:trPr>
          <w:trHeight w:val="436" w:hRule="atLeast"/>
        </w:trPr>
        <w:tc>
          <w:tcPr>
            <w:tcW w:w="1382" w:type="dxa"/>
          </w:tcPr>
          <w:p>
            <w:pPr>
              <w:pStyle w:val="TableParagraph"/>
              <w:spacing w:before="98"/>
              <w:ind w:right="424"/>
              <w:jc w:val="right"/>
              <w:rPr>
                <w:b/>
                <w:sz w:val="18"/>
              </w:rPr>
            </w:pPr>
            <w:r>
              <w:rPr>
                <w:b/>
                <w:spacing w:val="-5"/>
                <w:sz w:val="18"/>
              </w:rPr>
              <w:t>CO-</w:t>
            </w:r>
            <w:r>
              <w:rPr>
                <w:b/>
                <w:spacing w:val="-10"/>
                <w:sz w:val="18"/>
              </w:rPr>
              <w:t>5</w:t>
            </w:r>
          </w:p>
        </w:tc>
        <w:tc>
          <w:tcPr>
            <w:tcW w:w="6807" w:type="dxa"/>
            <w:gridSpan w:val="3"/>
          </w:tcPr>
          <w:p>
            <w:pPr>
              <w:pStyle w:val="TableParagraph"/>
              <w:spacing w:line="218" w:lineRule="exact"/>
              <w:ind w:left="113" w:firstLine="55"/>
              <w:jc w:val="left"/>
              <w:rPr>
                <w:sz w:val="18"/>
              </w:rPr>
            </w:pPr>
            <w:r>
              <w:rPr>
                <w:sz w:val="18"/>
              </w:rPr>
              <w:t>understand</w:t>
            </w:r>
            <w:r>
              <w:rPr>
                <w:spacing w:val="-8"/>
                <w:sz w:val="18"/>
              </w:rPr>
              <w:t> </w:t>
            </w:r>
            <w:r>
              <w:rPr>
                <w:sz w:val="18"/>
              </w:rPr>
              <w:t>why</w:t>
            </w:r>
            <w:r>
              <w:rPr>
                <w:spacing w:val="-10"/>
                <w:sz w:val="18"/>
              </w:rPr>
              <w:t> </w:t>
            </w:r>
            <w:r>
              <w:rPr>
                <w:sz w:val="18"/>
              </w:rPr>
              <w:t>the</w:t>
            </w:r>
            <w:r>
              <w:rPr>
                <w:spacing w:val="-6"/>
                <w:sz w:val="18"/>
              </w:rPr>
              <w:t> </w:t>
            </w:r>
            <w:r>
              <w:rPr>
                <w:sz w:val="18"/>
              </w:rPr>
              <w:t>cations</w:t>
            </w:r>
            <w:r>
              <w:rPr>
                <w:spacing w:val="-12"/>
                <w:sz w:val="18"/>
              </w:rPr>
              <w:t> </w:t>
            </w:r>
            <w:r>
              <w:rPr>
                <w:sz w:val="18"/>
              </w:rPr>
              <w:t>in</w:t>
            </w:r>
            <w:r>
              <w:rPr>
                <w:spacing w:val="-8"/>
                <w:sz w:val="18"/>
              </w:rPr>
              <w:t> </w:t>
            </w:r>
            <w:r>
              <w:rPr>
                <w:sz w:val="18"/>
              </w:rPr>
              <w:t>a</w:t>
            </w:r>
            <w:r>
              <w:rPr>
                <w:spacing w:val="-9"/>
                <w:sz w:val="18"/>
              </w:rPr>
              <w:t> </w:t>
            </w:r>
            <w:r>
              <w:rPr>
                <w:sz w:val="18"/>
              </w:rPr>
              <w:t>particular</w:t>
            </w:r>
            <w:r>
              <w:rPr>
                <w:spacing w:val="-8"/>
                <w:sz w:val="18"/>
              </w:rPr>
              <w:t> </w:t>
            </w:r>
            <w:r>
              <w:rPr>
                <w:sz w:val="18"/>
              </w:rPr>
              <w:t>group</w:t>
            </w:r>
            <w:r>
              <w:rPr>
                <w:spacing w:val="-8"/>
                <w:sz w:val="18"/>
              </w:rPr>
              <w:t> </w:t>
            </w:r>
            <w:r>
              <w:rPr>
                <w:sz w:val="18"/>
              </w:rPr>
              <w:t>must</w:t>
            </w:r>
            <w:r>
              <w:rPr>
                <w:spacing w:val="-8"/>
                <w:sz w:val="18"/>
              </w:rPr>
              <w:t> </w:t>
            </w:r>
            <w:r>
              <w:rPr>
                <w:sz w:val="18"/>
              </w:rPr>
              <w:t>be</w:t>
            </w:r>
            <w:r>
              <w:rPr>
                <w:spacing w:val="-8"/>
                <w:sz w:val="18"/>
              </w:rPr>
              <w:t> </w:t>
            </w:r>
            <w:r>
              <w:rPr>
                <w:sz w:val="18"/>
              </w:rPr>
              <w:t>eliminated before proceeding to the subsequent groups</w:t>
            </w:r>
          </w:p>
        </w:tc>
        <w:tc>
          <w:tcPr>
            <w:tcW w:w="1619" w:type="dxa"/>
          </w:tcPr>
          <w:p>
            <w:pPr>
              <w:pStyle w:val="TableParagraph"/>
              <w:spacing w:before="98"/>
              <w:ind w:right="656"/>
              <w:jc w:val="right"/>
              <w:rPr>
                <w:b/>
                <w:sz w:val="18"/>
              </w:rPr>
            </w:pPr>
            <w:r>
              <w:rPr>
                <w:b/>
                <w:spacing w:val="-5"/>
                <w:sz w:val="18"/>
              </w:rPr>
              <w:t>K4</w:t>
            </w:r>
          </w:p>
        </w:tc>
      </w:tr>
      <w:tr>
        <w:trPr>
          <w:trHeight w:val="875" w:hRule="atLeast"/>
        </w:trPr>
        <w:tc>
          <w:tcPr>
            <w:tcW w:w="1382" w:type="dxa"/>
          </w:tcPr>
          <w:p>
            <w:pPr>
              <w:pStyle w:val="TableParagraph"/>
              <w:spacing w:before="100"/>
              <w:jc w:val="left"/>
              <w:rPr>
                <w:sz w:val="18"/>
              </w:rPr>
            </w:pPr>
          </w:p>
          <w:p>
            <w:pPr>
              <w:pStyle w:val="TableParagraph"/>
              <w:ind w:right="424"/>
              <w:jc w:val="right"/>
              <w:rPr>
                <w:b/>
                <w:sz w:val="18"/>
              </w:rPr>
            </w:pPr>
            <w:r>
              <w:rPr>
                <w:b/>
                <w:spacing w:val="-5"/>
                <w:sz w:val="18"/>
              </w:rPr>
              <w:t>CO-</w:t>
            </w:r>
            <w:r>
              <w:rPr>
                <w:b/>
                <w:spacing w:val="-10"/>
                <w:sz w:val="18"/>
              </w:rPr>
              <w:t>6</w:t>
            </w:r>
          </w:p>
        </w:tc>
        <w:tc>
          <w:tcPr>
            <w:tcW w:w="6807" w:type="dxa"/>
            <w:gridSpan w:val="3"/>
          </w:tcPr>
          <w:p>
            <w:pPr>
              <w:pStyle w:val="TableParagraph"/>
              <w:spacing w:line="218" w:lineRule="exact"/>
              <w:ind w:left="113"/>
              <w:jc w:val="left"/>
              <w:rPr>
                <w:sz w:val="18"/>
              </w:rPr>
            </w:pPr>
            <w:r>
              <w:rPr>
                <w:sz w:val="18"/>
              </w:rPr>
              <w:t>learn</w:t>
            </w:r>
            <w:r>
              <w:rPr>
                <w:spacing w:val="-4"/>
                <w:sz w:val="18"/>
              </w:rPr>
              <w:t> </w:t>
            </w:r>
            <w:r>
              <w:rPr>
                <w:sz w:val="18"/>
              </w:rPr>
              <w:t>to</w:t>
            </w:r>
            <w:r>
              <w:rPr>
                <w:spacing w:val="-5"/>
                <w:sz w:val="18"/>
              </w:rPr>
              <w:t> </w:t>
            </w:r>
            <w:r>
              <w:rPr>
                <w:sz w:val="18"/>
              </w:rPr>
              <w:t>do</w:t>
            </w:r>
            <w:r>
              <w:rPr>
                <w:spacing w:val="-2"/>
                <w:sz w:val="18"/>
              </w:rPr>
              <w:t> </w:t>
            </w:r>
            <w:r>
              <w:rPr>
                <w:sz w:val="18"/>
              </w:rPr>
              <w:t>the</w:t>
            </w:r>
            <w:r>
              <w:rPr>
                <w:spacing w:val="-5"/>
                <w:sz w:val="18"/>
              </w:rPr>
              <w:t> </w:t>
            </w:r>
            <w:r>
              <w:rPr>
                <w:sz w:val="18"/>
              </w:rPr>
              <w:t>flame</w:t>
            </w:r>
            <w:r>
              <w:rPr>
                <w:spacing w:val="-5"/>
                <w:sz w:val="18"/>
              </w:rPr>
              <w:t> </w:t>
            </w:r>
            <w:r>
              <w:rPr>
                <w:sz w:val="18"/>
              </w:rPr>
              <w:t>test</w:t>
            </w:r>
            <w:r>
              <w:rPr>
                <w:spacing w:val="-5"/>
                <w:sz w:val="18"/>
              </w:rPr>
              <w:t> </w:t>
            </w:r>
            <w:r>
              <w:rPr>
                <w:sz w:val="18"/>
              </w:rPr>
              <w:t>and</w:t>
            </w:r>
            <w:r>
              <w:rPr>
                <w:spacing w:val="-5"/>
                <w:sz w:val="18"/>
              </w:rPr>
              <w:t> </w:t>
            </w:r>
            <w:r>
              <w:rPr>
                <w:sz w:val="18"/>
              </w:rPr>
              <w:t>to</w:t>
            </w:r>
            <w:r>
              <w:rPr>
                <w:spacing w:val="-2"/>
                <w:sz w:val="18"/>
              </w:rPr>
              <w:t> </w:t>
            </w:r>
            <w:r>
              <w:rPr>
                <w:sz w:val="18"/>
              </w:rPr>
              <w:t>understand</w:t>
            </w:r>
            <w:r>
              <w:rPr>
                <w:spacing w:val="-3"/>
                <w:sz w:val="18"/>
              </w:rPr>
              <w:t> </w:t>
            </w:r>
            <w:r>
              <w:rPr>
                <w:sz w:val="18"/>
              </w:rPr>
              <w:t>the</w:t>
            </w:r>
            <w:r>
              <w:rPr>
                <w:spacing w:val="-3"/>
                <w:sz w:val="18"/>
              </w:rPr>
              <w:t> </w:t>
            </w:r>
            <w:r>
              <w:rPr>
                <w:sz w:val="18"/>
              </w:rPr>
              <w:t>idea</w:t>
            </w:r>
            <w:r>
              <w:rPr>
                <w:spacing w:val="-8"/>
                <w:sz w:val="18"/>
              </w:rPr>
              <w:t> </w:t>
            </w:r>
            <w:r>
              <w:rPr>
                <w:sz w:val="18"/>
              </w:rPr>
              <w:t>of</w:t>
            </w:r>
            <w:r>
              <w:rPr>
                <w:spacing w:val="-7"/>
                <w:sz w:val="18"/>
              </w:rPr>
              <w:t> </w:t>
            </w:r>
            <w:r>
              <w:rPr>
                <w:sz w:val="18"/>
              </w:rPr>
              <w:t>performing</w:t>
            </w:r>
            <w:r>
              <w:rPr>
                <w:spacing w:val="-2"/>
                <w:sz w:val="18"/>
              </w:rPr>
              <w:t> </w:t>
            </w:r>
            <w:r>
              <w:rPr>
                <w:sz w:val="18"/>
              </w:rPr>
              <w:t>a flame test. Learn the proper use of Kip’s apparatus, and centrifuge machine.</w:t>
            </w:r>
            <w:r>
              <w:rPr>
                <w:spacing w:val="-6"/>
                <w:sz w:val="18"/>
              </w:rPr>
              <w:t> </w:t>
            </w:r>
            <w:r>
              <w:rPr>
                <w:sz w:val="18"/>
              </w:rPr>
              <w:t>Gain</w:t>
            </w:r>
            <w:r>
              <w:rPr>
                <w:spacing w:val="-4"/>
                <w:sz w:val="18"/>
              </w:rPr>
              <w:t> </w:t>
            </w:r>
            <w:r>
              <w:rPr>
                <w:sz w:val="18"/>
              </w:rPr>
              <w:t>confidence</w:t>
            </w:r>
            <w:r>
              <w:rPr>
                <w:spacing w:val="-6"/>
                <w:sz w:val="18"/>
              </w:rPr>
              <w:t> </w:t>
            </w:r>
            <w:r>
              <w:rPr>
                <w:sz w:val="18"/>
              </w:rPr>
              <w:t>while</w:t>
            </w:r>
            <w:r>
              <w:rPr>
                <w:spacing w:val="-5"/>
                <w:sz w:val="18"/>
              </w:rPr>
              <w:t> </w:t>
            </w:r>
            <w:r>
              <w:rPr>
                <w:sz w:val="18"/>
              </w:rPr>
              <w:t>working</w:t>
            </w:r>
            <w:r>
              <w:rPr>
                <w:spacing w:val="-4"/>
                <w:sz w:val="18"/>
              </w:rPr>
              <w:t> </w:t>
            </w:r>
            <w:r>
              <w:rPr>
                <w:sz w:val="18"/>
              </w:rPr>
              <w:t>in</w:t>
            </w:r>
            <w:r>
              <w:rPr>
                <w:spacing w:val="-4"/>
                <w:sz w:val="18"/>
              </w:rPr>
              <w:t> </w:t>
            </w:r>
            <w:r>
              <w:rPr>
                <w:sz w:val="18"/>
              </w:rPr>
              <w:t>the</w:t>
            </w:r>
            <w:r>
              <w:rPr>
                <w:spacing w:val="-5"/>
                <w:sz w:val="18"/>
              </w:rPr>
              <w:t> </w:t>
            </w:r>
            <w:r>
              <w:rPr>
                <w:sz w:val="18"/>
              </w:rPr>
              <w:t>chemistry</w:t>
            </w:r>
            <w:r>
              <w:rPr>
                <w:spacing w:val="-6"/>
                <w:sz w:val="18"/>
              </w:rPr>
              <w:t> </w:t>
            </w:r>
            <w:r>
              <w:rPr>
                <w:sz w:val="18"/>
              </w:rPr>
              <w:t>lab,</w:t>
            </w:r>
            <w:r>
              <w:rPr>
                <w:spacing w:val="-6"/>
                <w:sz w:val="18"/>
              </w:rPr>
              <w:t> </w:t>
            </w:r>
            <w:r>
              <w:rPr>
                <w:sz w:val="18"/>
              </w:rPr>
              <w:t>making them confident of getting a job a chemical company/industry.</w:t>
            </w:r>
          </w:p>
        </w:tc>
        <w:tc>
          <w:tcPr>
            <w:tcW w:w="1619" w:type="dxa"/>
          </w:tcPr>
          <w:p>
            <w:pPr>
              <w:pStyle w:val="TableParagraph"/>
              <w:spacing w:before="100"/>
              <w:jc w:val="left"/>
              <w:rPr>
                <w:sz w:val="18"/>
              </w:rPr>
            </w:pPr>
          </w:p>
          <w:p>
            <w:pPr>
              <w:pStyle w:val="TableParagraph"/>
              <w:ind w:right="656"/>
              <w:jc w:val="right"/>
              <w:rPr>
                <w:b/>
                <w:sz w:val="18"/>
              </w:rPr>
            </w:pPr>
            <w:r>
              <w:rPr>
                <w:b/>
                <w:spacing w:val="-5"/>
                <w:sz w:val="18"/>
              </w:rPr>
              <w:t>K4</w:t>
            </w:r>
          </w:p>
        </w:tc>
      </w:tr>
    </w:tbl>
    <w:p>
      <w:pPr>
        <w:pStyle w:val="TableParagraph"/>
        <w:spacing w:after="0"/>
        <w:jc w:val="right"/>
        <w:rPr>
          <w:b/>
          <w:sz w:val="18"/>
        </w:rPr>
        <w:sectPr>
          <w:pgSz w:w="12240" w:h="15840"/>
          <w:pgMar w:header="629" w:footer="1249" w:top="1880" w:bottom="1440" w:left="1080" w:right="360"/>
        </w:sectPr>
      </w:pPr>
    </w:p>
    <w:p>
      <w:pPr>
        <w:pStyle w:val="BodyText"/>
        <w:rPr>
          <w:sz w:val="20"/>
        </w:rPr>
      </w:pPr>
    </w:p>
    <w:p>
      <w:pPr>
        <w:pStyle w:val="BodyText"/>
        <w:rPr>
          <w:sz w:val="20"/>
        </w:rPr>
      </w:pPr>
    </w:p>
    <w:p>
      <w:pPr>
        <w:pStyle w:val="BodyText"/>
        <w:rPr>
          <w:sz w:val="20"/>
        </w:rPr>
      </w:pPr>
    </w:p>
    <w:p>
      <w:pPr>
        <w:pStyle w:val="BodyText"/>
        <w:spacing w:before="108"/>
        <w:rPr>
          <w:sz w:val="20"/>
        </w:rPr>
      </w:pPr>
    </w:p>
    <w:tbl>
      <w:tblPr>
        <w:tblW w:w="0" w:type="auto"/>
        <w:jc w:val="left"/>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67"/>
        <w:gridCol w:w="1205"/>
        <w:gridCol w:w="574"/>
        <w:gridCol w:w="593"/>
        <w:gridCol w:w="1186"/>
        <w:gridCol w:w="1180"/>
        <w:gridCol w:w="597"/>
        <w:gridCol w:w="583"/>
        <w:gridCol w:w="1197"/>
      </w:tblGrid>
      <w:tr>
        <w:trPr>
          <w:trHeight w:val="436" w:hRule="atLeast"/>
        </w:trPr>
        <w:tc>
          <w:tcPr>
            <w:tcW w:w="2467" w:type="dxa"/>
          </w:tcPr>
          <w:p>
            <w:pPr>
              <w:pStyle w:val="TableParagraph"/>
              <w:spacing w:before="108"/>
              <w:ind w:left="755"/>
              <w:jc w:val="left"/>
              <w:rPr>
                <w:b/>
                <w:sz w:val="18"/>
              </w:rPr>
            </w:pPr>
            <w:r>
              <w:rPr>
                <w:b/>
                <w:spacing w:val="-2"/>
                <w:sz w:val="18"/>
              </w:rPr>
              <w:t>Semester</w:t>
            </w:r>
          </w:p>
        </w:tc>
        <w:tc>
          <w:tcPr>
            <w:tcW w:w="1205" w:type="dxa"/>
          </w:tcPr>
          <w:p>
            <w:pPr>
              <w:pStyle w:val="TableParagraph"/>
              <w:spacing w:line="218" w:lineRule="exact"/>
              <w:ind w:left="371" w:right="229" w:hanging="111"/>
              <w:jc w:val="left"/>
              <w:rPr>
                <w:b/>
                <w:sz w:val="18"/>
              </w:rPr>
            </w:pPr>
            <w:r>
              <w:rPr>
                <w:b/>
                <w:spacing w:val="-2"/>
                <w:sz w:val="18"/>
              </w:rPr>
              <w:t>Course </w:t>
            </w:r>
            <w:r>
              <w:rPr>
                <w:b/>
                <w:spacing w:val="-4"/>
                <w:sz w:val="18"/>
              </w:rPr>
              <w:t>code</w:t>
            </w:r>
          </w:p>
        </w:tc>
        <w:tc>
          <w:tcPr>
            <w:tcW w:w="3533" w:type="dxa"/>
            <w:gridSpan w:val="4"/>
          </w:tcPr>
          <w:p>
            <w:pPr>
              <w:pStyle w:val="TableParagraph"/>
              <w:spacing w:before="108"/>
              <w:ind w:left="839"/>
              <w:jc w:val="left"/>
              <w:rPr>
                <w:b/>
                <w:sz w:val="18"/>
              </w:rPr>
            </w:pPr>
            <w:r>
              <w:rPr>
                <w:b/>
                <w:sz w:val="18"/>
              </w:rPr>
              <w:t>Title</w:t>
            </w:r>
            <w:r>
              <w:rPr>
                <w:b/>
                <w:spacing w:val="-4"/>
                <w:sz w:val="18"/>
              </w:rPr>
              <w:t> </w:t>
            </w:r>
            <w:r>
              <w:rPr>
                <w:b/>
                <w:sz w:val="18"/>
              </w:rPr>
              <w:t>of</w:t>
            </w:r>
            <w:r>
              <w:rPr>
                <w:b/>
                <w:spacing w:val="-4"/>
                <w:sz w:val="18"/>
              </w:rPr>
              <w:t> </w:t>
            </w:r>
            <w:r>
              <w:rPr>
                <w:b/>
                <w:sz w:val="18"/>
              </w:rPr>
              <w:t>the</w:t>
            </w:r>
            <w:r>
              <w:rPr>
                <w:b/>
                <w:spacing w:val="-3"/>
                <w:sz w:val="18"/>
              </w:rPr>
              <w:t> </w:t>
            </w:r>
            <w:r>
              <w:rPr>
                <w:b/>
                <w:spacing w:val="-2"/>
                <w:sz w:val="18"/>
              </w:rPr>
              <w:t>Course</w:t>
            </w:r>
          </w:p>
        </w:tc>
        <w:tc>
          <w:tcPr>
            <w:tcW w:w="1180" w:type="dxa"/>
            <w:gridSpan w:val="2"/>
          </w:tcPr>
          <w:p>
            <w:pPr>
              <w:pStyle w:val="TableParagraph"/>
              <w:spacing w:before="108"/>
              <w:ind w:left="278"/>
              <w:jc w:val="left"/>
              <w:rPr>
                <w:b/>
                <w:sz w:val="18"/>
              </w:rPr>
            </w:pPr>
            <w:r>
              <w:rPr>
                <w:b/>
                <w:spacing w:val="-2"/>
                <w:sz w:val="18"/>
              </w:rPr>
              <w:t>Hours</w:t>
            </w:r>
          </w:p>
        </w:tc>
        <w:tc>
          <w:tcPr>
            <w:tcW w:w="1197" w:type="dxa"/>
          </w:tcPr>
          <w:p>
            <w:pPr>
              <w:pStyle w:val="TableParagraph"/>
              <w:spacing w:before="108"/>
              <w:ind w:left="15" w:right="29"/>
              <w:rPr>
                <w:b/>
                <w:sz w:val="18"/>
              </w:rPr>
            </w:pPr>
            <w:r>
              <w:rPr>
                <w:b/>
                <w:spacing w:val="-2"/>
                <w:sz w:val="18"/>
              </w:rPr>
              <w:t>Credits</w:t>
            </w:r>
          </w:p>
        </w:tc>
      </w:tr>
      <w:tr>
        <w:trPr>
          <w:trHeight w:val="436" w:hRule="atLeast"/>
        </w:trPr>
        <w:tc>
          <w:tcPr>
            <w:tcW w:w="2467" w:type="dxa"/>
          </w:tcPr>
          <w:p>
            <w:pPr>
              <w:pStyle w:val="TableParagraph"/>
              <w:spacing w:before="110"/>
              <w:ind w:left="11" w:right="4"/>
              <w:rPr>
                <w:b/>
                <w:sz w:val="18"/>
              </w:rPr>
            </w:pPr>
            <w:r>
              <w:rPr>
                <w:b/>
                <w:spacing w:val="-10"/>
                <w:sz w:val="18"/>
              </w:rPr>
              <w:t>I</w:t>
            </w:r>
          </w:p>
        </w:tc>
        <w:tc>
          <w:tcPr>
            <w:tcW w:w="1205" w:type="dxa"/>
          </w:tcPr>
          <w:p>
            <w:pPr>
              <w:pStyle w:val="TableParagraph"/>
              <w:spacing w:before="110"/>
              <w:ind w:left="34" w:right="8"/>
              <w:rPr>
                <w:b/>
                <w:sz w:val="18"/>
              </w:rPr>
            </w:pPr>
            <w:r>
              <w:rPr>
                <w:b/>
                <w:spacing w:val="-2"/>
                <w:sz w:val="18"/>
              </w:rPr>
              <w:t>U25CH2P</w:t>
            </w:r>
          </w:p>
        </w:tc>
        <w:tc>
          <w:tcPr>
            <w:tcW w:w="3533" w:type="dxa"/>
            <w:gridSpan w:val="4"/>
          </w:tcPr>
          <w:p>
            <w:pPr>
              <w:pStyle w:val="TableParagraph"/>
              <w:spacing w:line="218" w:lineRule="exact"/>
              <w:ind w:left="573" w:right="554" w:firstLine="175"/>
              <w:jc w:val="left"/>
              <w:rPr>
                <w:b/>
                <w:sz w:val="18"/>
              </w:rPr>
            </w:pPr>
            <w:r>
              <w:rPr>
                <w:b/>
                <w:sz w:val="18"/>
              </w:rPr>
              <w:t>CORE PRACTICAL –I SEMI-MICRO</w:t>
            </w:r>
            <w:r>
              <w:rPr>
                <w:b/>
                <w:spacing w:val="-16"/>
                <w:sz w:val="18"/>
              </w:rPr>
              <w:t> </w:t>
            </w:r>
            <w:r>
              <w:rPr>
                <w:b/>
                <w:sz w:val="18"/>
              </w:rPr>
              <w:t>ANALYSIS</w:t>
            </w:r>
          </w:p>
        </w:tc>
        <w:tc>
          <w:tcPr>
            <w:tcW w:w="1180" w:type="dxa"/>
            <w:gridSpan w:val="2"/>
          </w:tcPr>
          <w:p>
            <w:pPr>
              <w:pStyle w:val="TableParagraph"/>
              <w:spacing w:before="110"/>
              <w:ind w:left="18" w:right="27"/>
              <w:rPr>
                <w:b/>
                <w:sz w:val="18"/>
              </w:rPr>
            </w:pPr>
            <w:r>
              <w:rPr>
                <w:b/>
                <w:spacing w:val="-10"/>
                <w:sz w:val="18"/>
              </w:rPr>
              <w:t>3</w:t>
            </w:r>
          </w:p>
        </w:tc>
        <w:tc>
          <w:tcPr>
            <w:tcW w:w="1197" w:type="dxa"/>
          </w:tcPr>
          <w:p>
            <w:pPr>
              <w:pStyle w:val="TableParagraph"/>
              <w:spacing w:before="110"/>
              <w:ind w:left="15" w:right="25"/>
              <w:rPr>
                <w:b/>
                <w:sz w:val="18"/>
              </w:rPr>
            </w:pPr>
            <w:r>
              <w:rPr>
                <w:b/>
                <w:spacing w:val="-10"/>
                <w:sz w:val="18"/>
              </w:rPr>
              <w:t>4</w:t>
            </w:r>
          </w:p>
        </w:tc>
      </w:tr>
      <w:tr>
        <w:trPr>
          <w:trHeight w:val="220" w:hRule="atLeast"/>
        </w:trPr>
        <w:tc>
          <w:tcPr>
            <w:tcW w:w="2467" w:type="dxa"/>
            <w:vMerge w:val="restart"/>
          </w:tcPr>
          <w:p>
            <w:pPr>
              <w:pStyle w:val="TableParagraph"/>
              <w:spacing w:before="204"/>
              <w:ind w:left="11"/>
              <w:rPr>
                <w:b/>
                <w:sz w:val="18"/>
              </w:rPr>
            </w:pPr>
            <w:r>
              <w:rPr>
                <w:b/>
                <w:spacing w:val="-2"/>
                <w:sz w:val="18"/>
              </w:rPr>
              <w:t>(COs)</w:t>
            </w:r>
          </w:p>
        </w:tc>
        <w:tc>
          <w:tcPr>
            <w:tcW w:w="7115" w:type="dxa"/>
            <w:gridSpan w:val="8"/>
          </w:tcPr>
          <w:p>
            <w:pPr>
              <w:pStyle w:val="TableParagraph"/>
              <w:spacing w:line="198" w:lineRule="exact" w:before="2"/>
              <w:ind w:left="2"/>
              <w:rPr>
                <w:b/>
                <w:sz w:val="18"/>
              </w:rPr>
            </w:pPr>
            <w:r>
              <w:rPr>
                <w:b/>
                <w:sz w:val="18"/>
              </w:rPr>
              <w:t>Programme</w:t>
            </w:r>
            <w:r>
              <w:rPr>
                <w:b/>
                <w:spacing w:val="-13"/>
                <w:sz w:val="18"/>
              </w:rPr>
              <w:t> </w:t>
            </w:r>
            <w:r>
              <w:rPr>
                <w:b/>
                <w:sz w:val="18"/>
              </w:rPr>
              <w:t>Outcomes</w:t>
            </w:r>
            <w:r>
              <w:rPr>
                <w:b/>
                <w:spacing w:val="-13"/>
                <w:sz w:val="18"/>
              </w:rPr>
              <w:t> </w:t>
            </w:r>
            <w:r>
              <w:rPr>
                <w:b/>
                <w:spacing w:val="-2"/>
                <w:sz w:val="18"/>
              </w:rPr>
              <w:t>(POs)</w:t>
            </w:r>
          </w:p>
        </w:tc>
      </w:tr>
      <w:tr>
        <w:trPr>
          <w:trHeight w:val="395" w:hRule="atLeast"/>
        </w:trPr>
        <w:tc>
          <w:tcPr>
            <w:tcW w:w="2467" w:type="dxa"/>
            <w:vMerge/>
            <w:tcBorders>
              <w:top w:val="nil"/>
            </w:tcBorders>
          </w:tcPr>
          <w:p>
            <w:pPr>
              <w:rPr>
                <w:sz w:val="2"/>
                <w:szCs w:val="2"/>
              </w:rPr>
            </w:pPr>
          </w:p>
        </w:tc>
        <w:tc>
          <w:tcPr>
            <w:tcW w:w="1205" w:type="dxa"/>
          </w:tcPr>
          <w:p>
            <w:pPr>
              <w:pStyle w:val="TableParagraph"/>
              <w:spacing w:before="89"/>
              <w:ind w:left="29" w:right="36"/>
              <w:rPr>
                <w:b/>
                <w:sz w:val="18"/>
              </w:rPr>
            </w:pPr>
            <w:r>
              <w:rPr>
                <w:b/>
                <w:spacing w:val="-5"/>
                <w:sz w:val="18"/>
              </w:rPr>
              <w:t>PO1</w:t>
            </w:r>
          </w:p>
        </w:tc>
        <w:tc>
          <w:tcPr>
            <w:tcW w:w="1167" w:type="dxa"/>
            <w:gridSpan w:val="2"/>
          </w:tcPr>
          <w:p>
            <w:pPr>
              <w:pStyle w:val="TableParagraph"/>
              <w:spacing w:before="89"/>
              <w:ind w:left="366"/>
              <w:jc w:val="left"/>
              <w:rPr>
                <w:b/>
                <w:sz w:val="18"/>
              </w:rPr>
            </w:pPr>
            <w:r>
              <w:rPr>
                <w:b/>
                <w:spacing w:val="-5"/>
                <w:sz w:val="18"/>
              </w:rPr>
              <w:t>PO2</w:t>
            </w:r>
          </w:p>
        </w:tc>
        <w:tc>
          <w:tcPr>
            <w:tcW w:w="1186" w:type="dxa"/>
          </w:tcPr>
          <w:p>
            <w:pPr>
              <w:pStyle w:val="TableParagraph"/>
              <w:spacing w:before="89"/>
              <w:ind w:left="9" w:right="1"/>
              <w:rPr>
                <w:b/>
                <w:sz w:val="18"/>
              </w:rPr>
            </w:pPr>
            <w:r>
              <w:rPr>
                <w:b/>
                <w:spacing w:val="-5"/>
                <w:sz w:val="18"/>
              </w:rPr>
              <w:t>PO3</w:t>
            </w:r>
          </w:p>
        </w:tc>
        <w:tc>
          <w:tcPr>
            <w:tcW w:w="1180" w:type="dxa"/>
          </w:tcPr>
          <w:p>
            <w:pPr>
              <w:pStyle w:val="TableParagraph"/>
              <w:spacing w:before="89"/>
              <w:ind w:left="22" w:right="9"/>
              <w:rPr>
                <w:b/>
                <w:sz w:val="18"/>
              </w:rPr>
            </w:pPr>
            <w:r>
              <w:rPr>
                <w:b/>
                <w:spacing w:val="-5"/>
                <w:sz w:val="18"/>
              </w:rPr>
              <w:t>PO4</w:t>
            </w:r>
          </w:p>
        </w:tc>
        <w:tc>
          <w:tcPr>
            <w:tcW w:w="1180" w:type="dxa"/>
            <w:gridSpan w:val="2"/>
          </w:tcPr>
          <w:p>
            <w:pPr>
              <w:pStyle w:val="TableParagraph"/>
              <w:spacing w:before="89"/>
              <w:ind w:left="388"/>
              <w:jc w:val="left"/>
              <w:rPr>
                <w:b/>
                <w:sz w:val="18"/>
              </w:rPr>
            </w:pPr>
            <w:r>
              <w:rPr>
                <w:b/>
                <w:spacing w:val="-5"/>
                <w:sz w:val="18"/>
              </w:rPr>
              <w:t>PO5</w:t>
            </w:r>
          </w:p>
        </w:tc>
        <w:tc>
          <w:tcPr>
            <w:tcW w:w="1197" w:type="dxa"/>
          </w:tcPr>
          <w:p>
            <w:pPr>
              <w:pStyle w:val="TableParagraph"/>
              <w:spacing w:before="89"/>
              <w:ind w:left="28" w:right="14"/>
              <w:rPr>
                <w:b/>
                <w:sz w:val="18"/>
              </w:rPr>
            </w:pPr>
            <w:r>
              <w:rPr>
                <w:b/>
                <w:spacing w:val="-5"/>
                <w:sz w:val="18"/>
              </w:rPr>
              <w:t>PO6</w:t>
            </w:r>
          </w:p>
        </w:tc>
      </w:tr>
      <w:tr>
        <w:trPr>
          <w:trHeight w:val="263" w:hRule="atLeast"/>
        </w:trPr>
        <w:tc>
          <w:tcPr>
            <w:tcW w:w="2467" w:type="dxa"/>
          </w:tcPr>
          <w:p>
            <w:pPr>
              <w:pStyle w:val="TableParagraph"/>
              <w:spacing w:before="21"/>
              <w:ind w:left="11" w:right="4"/>
              <w:rPr>
                <w:b/>
                <w:sz w:val="18"/>
              </w:rPr>
            </w:pPr>
            <w:r>
              <w:rPr>
                <w:b/>
                <w:spacing w:val="-5"/>
                <w:sz w:val="18"/>
              </w:rPr>
              <w:t>CO1</w:t>
            </w:r>
          </w:p>
        </w:tc>
        <w:tc>
          <w:tcPr>
            <w:tcW w:w="1205" w:type="dxa"/>
          </w:tcPr>
          <w:p>
            <w:pPr>
              <w:pStyle w:val="TableParagraph"/>
              <w:spacing w:before="21"/>
              <w:ind w:left="29" w:right="37"/>
              <w:rPr>
                <w:sz w:val="18"/>
              </w:rPr>
            </w:pPr>
            <w:r>
              <w:rPr>
                <w:spacing w:val="-10"/>
                <w:sz w:val="18"/>
              </w:rPr>
              <w:t>9</w:t>
            </w:r>
          </w:p>
        </w:tc>
        <w:tc>
          <w:tcPr>
            <w:tcW w:w="1167" w:type="dxa"/>
            <w:gridSpan w:val="2"/>
          </w:tcPr>
          <w:p>
            <w:pPr>
              <w:pStyle w:val="TableParagraph"/>
              <w:spacing w:before="21"/>
              <w:ind w:right="9"/>
              <w:rPr>
                <w:sz w:val="18"/>
              </w:rPr>
            </w:pPr>
            <w:r>
              <w:rPr>
                <w:spacing w:val="-10"/>
                <w:sz w:val="18"/>
              </w:rPr>
              <w:t>9</w:t>
            </w:r>
          </w:p>
        </w:tc>
        <w:tc>
          <w:tcPr>
            <w:tcW w:w="1186" w:type="dxa"/>
          </w:tcPr>
          <w:p>
            <w:pPr>
              <w:pStyle w:val="TableParagraph"/>
              <w:spacing w:before="21"/>
              <w:ind w:left="9" w:right="2"/>
              <w:rPr>
                <w:sz w:val="18"/>
              </w:rPr>
            </w:pPr>
            <w:r>
              <w:rPr>
                <w:spacing w:val="-10"/>
                <w:sz w:val="18"/>
              </w:rPr>
              <w:t>9</w:t>
            </w:r>
          </w:p>
        </w:tc>
        <w:tc>
          <w:tcPr>
            <w:tcW w:w="1180" w:type="dxa"/>
          </w:tcPr>
          <w:p>
            <w:pPr>
              <w:pStyle w:val="TableParagraph"/>
              <w:ind w:left="21" w:right="9"/>
              <w:rPr>
                <w:sz w:val="18"/>
              </w:rPr>
            </w:pPr>
            <w:r>
              <w:rPr>
                <w:spacing w:val="-10"/>
                <w:sz w:val="18"/>
              </w:rPr>
              <w:t>9</w:t>
            </w:r>
          </w:p>
        </w:tc>
        <w:tc>
          <w:tcPr>
            <w:tcW w:w="1180" w:type="dxa"/>
            <w:gridSpan w:val="2"/>
          </w:tcPr>
          <w:p>
            <w:pPr>
              <w:pStyle w:val="TableParagraph"/>
              <w:ind w:left="27" w:right="9"/>
              <w:rPr>
                <w:sz w:val="18"/>
              </w:rPr>
            </w:pPr>
            <w:r>
              <w:rPr>
                <w:spacing w:val="-10"/>
                <w:sz w:val="18"/>
              </w:rPr>
              <w:t>3</w:t>
            </w:r>
          </w:p>
        </w:tc>
        <w:tc>
          <w:tcPr>
            <w:tcW w:w="1197" w:type="dxa"/>
          </w:tcPr>
          <w:p>
            <w:pPr>
              <w:pStyle w:val="TableParagraph"/>
              <w:ind w:left="26" w:right="14"/>
              <w:rPr>
                <w:sz w:val="18"/>
              </w:rPr>
            </w:pPr>
            <w:r>
              <w:rPr>
                <w:spacing w:val="-10"/>
                <w:sz w:val="18"/>
              </w:rPr>
              <w:t>3</w:t>
            </w:r>
          </w:p>
        </w:tc>
      </w:tr>
      <w:tr>
        <w:trPr>
          <w:trHeight w:val="265" w:hRule="atLeast"/>
        </w:trPr>
        <w:tc>
          <w:tcPr>
            <w:tcW w:w="2467" w:type="dxa"/>
          </w:tcPr>
          <w:p>
            <w:pPr>
              <w:pStyle w:val="TableParagraph"/>
              <w:spacing w:before="24"/>
              <w:ind w:left="11" w:right="4"/>
              <w:rPr>
                <w:b/>
                <w:sz w:val="18"/>
              </w:rPr>
            </w:pPr>
            <w:r>
              <w:rPr>
                <w:b/>
                <w:spacing w:val="-5"/>
                <w:sz w:val="18"/>
              </w:rPr>
              <w:t>CO2</w:t>
            </w:r>
          </w:p>
        </w:tc>
        <w:tc>
          <w:tcPr>
            <w:tcW w:w="1205" w:type="dxa"/>
          </w:tcPr>
          <w:p>
            <w:pPr>
              <w:pStyle w:val="TableParagraph"/>
              <w:spacing w:before="24"/>
              <w:ind w:left="29" w:right="37"/>
              <w:rPr>
                <w:sz w:val="18"/>
              </w:rPr>
            </w:pPr>
            <w:r>
              <w:rPr>
                <w:spacing w:val="-10"/>
                <w:sz w:val="18"/>
              </w:rPr>
              <w:t>9</w:t>
            </w:r>
          </w:p>
        </w:tc>
        <w:tc>
          <w:tcPr>
            <w:tcW w:w="1167" w:type="dxa"/>
            <w:gridSpan w:val="2"/>
          </w:tcPr>
          <w:p>
            <w:pPr>
              <w:pStyle w:val="TableParagraph"/>
              <w:spacing w:before="24"/>
              <w:ind w:right="9"/>
              <w:rPr>
                <w:sz w:val="18"/>
              </w:rPr>
            </w:pPr>
            <w:r>
              <w:rPr>
                <w:spacing w:val="-10"/>
                <w:sz w:val="18"/>
              </w:rPr>
              <w:t>3</w:t>
            </w:r>
          </w:p>
        </w:tc>
        <w:tc>
          <w:tcPr>
            <w:tcW w:w="1186" w:type="dxa"/>
          </w:tcPr>
          <w:p>
            <w:pPr>
              <w:pStyle w:val="TableParagraph"/>
              <w:spacing w:before="24"/>
              <w:ind w:left="9" w:right="2"/>
              <w:rPr>
                <w:sz w:val="18"/>
              </w:rPr>
            </w:pPr>
            <w:r>
              <w:rPr>
                <w:spacing w:val="-10"/>
                <w:sz w:val="18"/>
              </w:rPr>
              <w:t>9</w:t>
            </w:r>
          </w:p>
        </w:tc>
        <w:tc>
          <w:tcPr>
            <w:tcW w:w="1180" w:type="dxa"/>
          </w:tcPr>
          <w:p>
            <w:pPr>
              <w:pStyle w:val="TableParagraph"/>
              <w:ind w:left="21" w:right="9"/>
              <w:rPr>
                <w:sz w:val="18"/>
              </w:rPr>
            </w:pPr>
            <w:r>
              <w:rPr>
                <w:spacing w:val="-10"/>
                <w:sz w:val="18"/>
              </w:rPr>
              <w:t>9</w:t>
            </w:r>
          </w:p>
        </w:tc>
        <w:tc>
          <w:tcPr>
            <w:tcW w:w="1180" w:type="dxa"/>
            <w:gridSpan w:val="2"/>
          </w:tcPr>
          <w:p>
            <w:pPr>
              <w:pStyle w:val="TableParagraph"/>
              <w:ind w:left="27" w:right="9"/>
              <w:rPr>
                <w:sz w:val="18"/>
              </w:rPr>
            </w:pPr>
            <w:r>
              <w:rPr>
                <w:spacing w:val="-10"/>
                <w:sz w:val="18"/>
              </w:rPr>
              <w:t>3</w:t>
            </w:r>
          </w:p>
        </w:tc>
        <w:tc>
          <w:tcPr>
            <w:tcW w:w="1197" w:type="dxa"/>
          </w:tcPr>
          <w:p>
            <w:pPr>
              <w:pStyle w:val="TableParagraph"/>
              <w:ind w:left="26" w:right="14"/>
              <w:rPr>
                <w:sz w:val="18"/>
              </w:rPr>
            </w:pPr>
            <w:r>
              <w:rPr>
                <w:spacing w:val="-10"/>
                <w:sz w:val="18"/>
              </w:rPr>
              <w:t>3</w:t>
            </w:r>
          </w:p>
        </w:tc>
      </w:tr>
      <w:tr>
        <w:trPr>
          <w:trHeight w:val="263" w:hRule="atLeast"/>
        </w:trPr>
        <w:tc>
          <w:tcPr>
            <w:tcW w:w="2467" w:type="dxa"/>
          </w:tcPr>
          <w:p>
            <w:pPr>
              <w:pStyle w:val="TableParagraph"/>
              <w:spacing w:before="24"/>
              <w:ind w:left="11" w:right="4"/>
              <w:rPr>
                <w:b/>
                <w:sz w:val="18"/>
              </w:rPr>
            </w:pPr>
            <w:r>
              <w:rPr>
                <w:b/>
                <w:spacing w:val="-5"/>
                <w:sz w:val="18"/>
              </w:rPr>
              <w:t>CO3</w:t>
            </w:r>
          </w:p>
        </w:tc>
        <w:tc>
          <w:tcPr>
            <w:tcW w:w="1205" w:type="dxa"/>
          </w:tcPr>
          <w:p>
            <w:pPr>
              <w:pStyle w:val="TableParagraph"/>
              <w:spacing w:before="24"/>
              <w:ind w:left="29" w:right="37"/>
              <w:rPr>
                <w:sz w:val="18"/>
              </w:rPr>
            </w:pPr>
            <w:r>
              <w:rPr>
                <w:spacing w:val="-10"/>
                <w:sz w:val="18"/>
              </w:rPr>
              <w:t>9</w:t>
            </w:r>
          </w:p>
        </w:tc>
        <w:tc>
          <w:tcPr>
            <w:tcW w:w="1167" w:type="dxa"/>
            <w:gridSpan w:val="2"/>
          </w:tcPr>
          <w:p>
            <w:pPr>
              <w:pStyle w:val="TableParagraph"/>
              <w:ind w:right="9"/>
              <w:rPr>
                <w:sz w:val="18"/>
              </w:rPr>
            </w:pPr>
            <w:r>
              <w:rPr>
                <w:spacing w:val="-10"/>
                <w:sz w:val="18"/>
              </w:rPr>
              <w:t>9</w:t>
            </w:r>
          </w:p>
        </w:tc>
        <w:tc>
          <w:tcPr>
            <w:tcW w:w="1186" w:type="dxa"/>
          </w:tcPr>
          <w:p>
            <w:pPr>
              <w:pStyle w:val="TableParagraph"/>
              <w:spacing w:before="24"/>
              <w:ind w:left="9" w:right="2"/>
              <w:rPr>
                <w:sz w:val="18"/>
              </w:rPr>
            </w:pPr>
            <w:r>
              <w:rPr>
                <w:spacing w:val="-10"/>
                <w:sz w:val="18"/>
              </w:rPr>
              <w:t>9</w:t>
            </w:r>
          </w:p>
        </w:tc>
        <w:tc>
          <w:tcPr>
            <w:tcW w:w="1180" w:type="dxa"/>
          </w:tcPr>
          <w:p>
            <w:pPr>
              <w:pStyle w:val="TableParagraph"/>
              <w:ind w:left="21" w:right="9"/>
              <w:rPr>
                <w:sz w:val="18"/>
              </w:rPr>
            </w:pPr>
            <w:r>
              <w:rPr>
                <w:spacing w:val="-10"/>
                <w:sz w:val="18"/>
              </w:rPr>
              <w:t>3</w:t>
            </w:r>
          </w:p>
        </w:tc>
        <w:tc>
          <w:tcPr>
            <w:tcW w:w="1180" w:type="dxa"/>
            <w:gridSpan w:val="2"/>
          </w:tcPr>
          <w:p>
            <w:pPr>
              <w:pStyle w:val="TableParagraph"/>
              <w:ind w:left="27" w:right="9"/>
              <w:rPr>
                <w:sz w:val="18"/>
              </w:rPr>
            </w:pPr>
            <w:r>
              <w:rPr>
                <w:spacing w:val="-10"/>
                <w:sz w:val="18"/>
              </w:rPr>
              <w:t>3</w:t>
            </w:r>
          </w:p>
        </w:tc>
        <w:tc>
          <w:tcPr>
            <w:tcW w:w="1197" w:type="dxa"/>
          </w:tcPr>
          <w:p>
            <w:pPr>
              <w:pStyle w:val="TableParagraph"/>
              <w:ind w:left="26" w:right="14"/>
              <w:rPr>
                <w:sz w:val="18"/>
              </w:rPr>
            </w:pPr>
            <w:r>
              <w:rPr>
                <w:spacing w:val="-10"/>
                <w:sz w:val="18"/>
              </w:rPr>
              <w:t>9</w:t>
            </w:r>
          </w:p>
        </w:tc>
      </w:tr>
      <w:tr>
        <w:trPr>
          <w:trHeight w:val="266" w:hRule="atLeast"/>
        </w:trPr>
        <w:tc>
          <w:tcPr>
            <w:tcW w:w="2467" w:type="dxa"/>
          </w:tcPr>
          <w:p>
            <w:pPr>
              <w:pStyle w:val="TableParagraph"/>
              <w:spacing w:before="24"/>
              <w:ind w:left="11" w:right="4"/>
              <w:rPr>
                <w:b/>
                <w:sz w:val="18"/>
              </w:rPr>
            </w:pPr>
            <w:r>
              <w:rPr>
                <w:b/>
                <w:spacing w:val="-5"/>
                <w:sz w:val="18"/>
              </w:rPr>
              <w:t>CO4</w:t>
            </w:r>
          </w:p>
        </w:tc>
        <w:tc>
          <w:tcPr>
            <w:tcW w:w="1205" w:type="dxa"/>
          </w:tcPr>
          <w:p>
            <w:pPr>
              <w:pStyle w:val="TableParagraph"/>
              <w:spacing w:before="24"/>
              <w:ind w:left="29" w:right="37"/>
              <w:rPr>
                <w:sz w:val="18"/>
              </w:rPr>
            </w:pPr>
            <w:r>
              <w:rPr>
                <w:spacing w:val="-10"/>
                <w:sz w:val="18"/>
              </w:rPr>
              <w:t>9</w:t>
            </w:r>
          </w:p>
        </w:tc>
        <w:tc>
          <w:tcPr>
            <w:tcW w:w="1167" w:type="dxa"/>
            <w:gridSpan w:val="2"/>
          </w:tcPr>
          <w:p>
            <w:pPr>
              <w:pStyle w:val="TableParagraph"/>
              <w:ind w:right="9"/>
              <w:rPr>
                <w:sz w:val="18"/>
              </w:rPr>
            </w:pPr>
            <w:r>
              <w:rPr>
                <w:spacing w:val="-10"/>
                <w:sz w:val="18"/>
              </w:rPr>
              <w:t>9</w:t>
            </w:r>
          </w:p>
        </w:tc>
        <w:tc>
          <w:tcPr>
            <w:tcW w:w="1186" w:type="dxa"/>
          </w:tcPr>
          <w:p>
            <w:pPr>
              <w:pStyle w:val="TableParagraph"/>
              <w:spacing w:before="24"/>
              <w:ind w:left="9" w:right="2"/>
              <w:rPr>
                <w:sz w:val="18"/>
              </w:rPr>
            </w:pPr>
            <w:r>
              <w:rPr>
                <w:spacing w:val="-10"/>
                <w:sz w:val="18"/>
              </w:rPr>
              <w:t>3</w:t>
            </w:r>
          </w:p>
        </w:tc>
        <w:tc>
          <w:tcPr>
            <w:tcW w:w="1180" w:type="dxa"/>
          </w:tcPr>
          <w:p>
            <w:pPr>
              <w:pStyle w:val="TableParagraph"/>
              <w:ind w:left="21" w:right="9"/>
              <w:rPr>
                <w:sz w:val="18"/>
              </w:rPr>
            </w:pPr>
            <w:r>
              <w:rPr>
                <w:spacing w:val="-10"/>
                <w:sz w:val="18"/>
              </w:rPr>
              <w:t>3</w:t>
            </w:r>
          </w:p>
        </w:tc>
        <w:tc>
          <w:tcPr>
            <w:tcW w:w="1180" w:type="dxa"/>
            <w:gridSpan w:val="2"/>
          </w:tcPr>
          <w:p>
            <w:pPr>
              <w:pStyle w:val="TableParagraph"/>
              <w:ind w:left="27" w:right="9"/>
              <w:rPr>
                <w:sz w:val="18"/>
              </w:rPr>
            </w:pPr>
            <w:r>
              <w:rPr>
                <w:spacing w:val="-10"/>
                <w:sz w:val="18"/>
              </w:rPr>
              <w:t>9</w:t>
            </w:r>
          </w:p>
        </w:tc>
        <w:tc>
          <w:tcPr>
            <w:tcW w:w="1197" w:type="dxa"/>
          </w:tcPr>
          <w:p>
            <w:pPr>
              <w:pStyle w:val="TableParagraph"/>
              <w:ind w:left="26" w:right="14"/>
              <w:rPr>
                <w:sz w:val="18"/>
              </w:rPr>
            </w:pPr>
            <w:r>
              <w:rPr>
                <w:spacing w:val="-10"/>
                <w:sz w:val="18"/>
              </w:rPr>
              <w:t>3</w:t>
            </w:r>
          </w:p>
        </w:tc>
      </w:tr>
      <w:tr>
        <w:trPr>
          <w:trHeight w:val="263" w:hRule="atLeast"/>
        </w:trPr>
        <w:tc>
          <w:tcPr>
            <w:tcW w:w="2467" w:type="dxa"/>
          </w:tcPr>
          <w:p>
            <w:pPr>
              <w:pStyle w:val="TableParagraph"/>
              <w:spacing w:before="24"/>
              <w:ind w:left="11" w:right="4"/>
              <w:rPr>
                <w:b/>
                <w:sz w:val="18"/>
              </w:rPr>
            </w:pPr>
            <w:r>
              <w:rPr>
                <w:b/>
                <w:spacing w:val="-5"/>
                <w:sz w:val="18"/>
              </w:rPr>
              <w:t>CO5</w:t>
            </w:r>
          </w:p>
        </w:tc>
        <w:tc>
          <w:tcPr>
            <w:tcW w:w="1205" w:type="dxa"/>
          </w:tcPr>
          <w:p>
            <w:pPr>
              <w:pStyle w:val="TableParagraph"/>
              <w:spacing w:before="24"/>
              <w:ind w:left="29" w:right="37"/>
              <w:rPr>
                <w:sz w:val="18"/>
              </w:rPr>
            </w:pPr>
            <w:r>
              <w:rPr>
                <w:spacing w:val="-10"/>
                <w:sz w:val="18"/>
              </w:rPr>
              <w:t>9</w:t>
            </w:r>
          </w:p>
        </w:tc>
        <w:tc>
          <w:tcPr>
            <w:tcW w:w="1167" w:type="dxa"/>
            <w:gridSpan w:val="2"/>
          </w:tcPr>
          <w:p>
            <w:pPr>
              <w:pStyle w:val="TableParagraph"/>
              <w:ind w:right="9"/>
              <w:rPr>
                <w:sz w:val="18"/>
              </w:rPr>
            </w:pPr>
            <w:r>
              <w:rPr>
                <w:spacing w:val="-10"/>
                <w:sz w:val="18"/>
              </w:rPr>
              <w:t>9</w:t>
            </w:r>
          </w:p>
        </w:tc>
        <w:tc>
          <w:tcPr>
            <w:tcW w:w="1186" w:type="dxa"/>
          </w:tcPr>
          <w:p>
            <w:pPr>
              <w:pStyle w:val="TableParagraph"/>
              <w:spacing w:before="24"/>
              <w:ind w:left="9" w:right="2"/>
              <w:rPr>
                <w:sz w:val="18"/>
              </w:rPr>
            </w:pPr>
            <w:r>
              <w:rPr>
                <w:spacing w:val="-10"/>
                <w:sz w:val="18"/>
              </w:rPr>
              <w:t>3</w:t>
            </w:r>
          </w:p>
        </w:tc>
        <w:tc>
          <w:tcPr>
            <w:tcW w:w="1180" w:type="dxa"/>
          </w:tcPr>
          <w:p>
            <w:pPr>
              <w:pStyle w:val="TableParagraph"/>
              <w:ind w:left="21" w:right="9"/>
              <w:rPr>
                <w:sz w:val="18"/>
              </w:rPr>
            </w:pPr>
            <w:r>
              <w:rPr>
                <w:spacing w:val="-10"/>
                <w:sz w:val="18"/>
              </w:rPr>
              <w:t>3</w:t>
            </w:r>
          </w:p>
        </w:tc>
        <w:tc>
          <w:tcPr>
            <w:tcW w:w="1180" w:type="dxa"/>
            <w:gridSpan w:val="2"/>
          </w:tcPr>
          <w:p>
            <w:pPr>
              <w:pStyle w:val="TableParagraph"/>
              <w:ind w:left="27" w:right="9"/>
              <w:rPr>
                <w:sz w:val="18"/>
              </w:rPr>
            </w:pPr>
            <w:r>
              <w:rPr>
                <w:spacing w:val="-10"/>
                <w:sz w:val="18"/>
              </w:rPr>
              <w:t>3</w:t>
            </w:r>
          </w:p>
        </w:tc>
        <w:tc>
          <w:tcPr>
            <w:tcW w:w="1197" w:type="dxa"/>
          </w:tcPr>
          <w:p>
            <w:pPr>
              <w:pStyle w:val="TableParagraph"/>
              <w:ind w:left="26" w:right="14"/>
              <w:rPr>
                <w:sz w:val="18"/>
              </w:rPr>
            </w:pPr>
            <w:r>
              <w:rPr>
                <w:spacing w:val="-10"/>
                <w:sz w:val="18"/>
              </w:rPr>
              <w:t>3</w:t>
            </w:r>
          </w:p>
        </w:tc>
      </w:tr>
      <w:tr>
        <w:trPr>
          <w:trHeight w:val="265" w:hRule="atLeast"/>
        </w:trPr>
        <w:tc>
          <w:tcPr>
            <w:tcW w:w="2467" w:type="dxa"/>
          </w:tcPr>
          <w:p>
            <w:pPr>
              <w:pStyle w:val="TableParagraph"/>
              <w:spacing w:before="24"/>
              <w:ind w:left="11" w:right="4"/>
              <w:rPr>
                <w:b/>
                <w:sz w:val="18"/>
              </w:rPr>
            </w:pPr>
            <w:r>
              <w:rPr>
                <w:b/>
                <w:spacing w:val="-5"/>
                <w:sz w:val="18"/>
              </w:rPr>
              <w:t>CO6</w:t>
            </w:r>
          </w:p>
        </w:tc>
        <w:tc>
          <w:tcPr>
            <w:tcW w:w="1205" w:type="dxa"/>
          </w:tcPr>
          <w:p>
            <w:pPr>
              <w:pStyle w:val="TableParagraph"/>
              <w:spacing w:before="24"/>
              <w:ind w:left="29" w:right="37"/>
              <w:rPr>
                <w:sz w:val="18"/>
              </w:rPr>
            </w:pPr>
            <w:r>
              <w:rPr>
                <w:spacing w:val="-10"/>
                <w:sz w:val="18"/>
              </w:rPr>
              <w:t>9</w:t>
            </w:r>
          </w:p>
        </w:tc>
        <w:tc>
          <w:tcPr>
            <w:tcW w:w="1167" w:type="dxa"/>
            <w:gridSpan w:val="2"/>
          </w:tcPr>
          <w:p>
            <w:pPr>
              <w:pStyle w:val="TableParagraph"/>
              <w:spacing w:before="2"/>
              <w:ind w:right="9"/>
              <w:rPr>
                <w:sz w:val="18"/>
              </w:rPr>
            </w:pPr>
            <w:r>
              <w:rPr>
                <w:spacing w:val="-10"/>
                <w:sz w:val="18"/>
              </w:rPr>
              <w:t>9</w:t>
            </w:r>
          </w:p>
        </w:tc>
        <w:tc>
          <w:tcPr>
            <w:tcW w:w="1186" w:type="dxa"/>
          </w:tcPr>
          <w:p>
            <w:pPr>
              <w:pStyle w:val="TableParagraph"/>
              <w:spacing w:before="24"/>
              <w:ind w:left="9" w:right="2"/>
              <w:rPr>
                <w:sz w:val="18"/>
              </w:rPr>
            </w:pPr>
            <w:r>
              <w:rPr>
                <w:spacing w:val="-10"/>
                <w:sz w:val="18"/>
              </w:rPr>
              <w:t>3</w:t>
            </w:r>
          </w:p>
        </w:tc>
        <w:tc>
          <w:tcPr>
            <w:tcW w:w="1180" w:type="dxa"/>
          </w:tcPr>
          <w:p>
            <w:pPr>
              <w:pStyle w:val="TableParagraph"/>
              <w:spacing w:before="24"/>
              <w:ind w:left="21" w:right="9"/>
              <w:rPr>
                <w:sz w:val="18"/>
              </w:rPr>
            </w:pPr>
            <w:r>
              <w:rPr>
                <w:spacing w:val="-10"/>
                <w:sz w:val="18"/>
              </w:rPr>
              <w:t>3</w:t>
            </w:r>
          </w:p>
        </w:tc>
        <w:tc>
          <w:tcPr>
            <w:tcW w:w="1180" w:type="dxa"/>
            <w:gridSpan w:val="2"/>
          </w:tcPr>
          <w:p>
            <w:pPr>
              <w:pStyle w:val="TableParagraph"/>
              <w:spacing w:before="24"/>
              <w:ind w:left="27" w:right="9"/>
              <w:rPr>
                <w:sz w:val="18"/>
              </w:rPr>
            </w:pPr>
            <w:r>
              <w:rPr>
                <w:spacing w:val="-10"/>
                <w:sz w:val="18"/>
              </w:rPr>
              <w:t>3</w:t>
            </w:r>
          </w:p>
        </w:tc>
        <w:tc>
          <w:tcPr>
            <w:tcW w:w="1197" w:type="dxa"/>
          </w:tcPr>
          <w:p>
            <w:pPr>
              <w:pStyle w:val="TableParagraph"/>
              <w:spacing w:before="24"/>
              <w:ind w:left="26" w:right="14"/>
              <w:rPr>
                <w:sz w:val="18"/>
              </w:rPr>
            </w:pPr>
            <w:r>
              <w:rPr>
                <w:spacing w:val="-10"/>
                <w:sz w:val="18"/>
              </w:rPr>
              <w:t>3</w:t>
            </w:r>
          </w:p>
        </w:tc>
      </w:tr>
      <w:tr>
        <w:trPr>
          <w:trHeight w:val="266" w:hRule="atLeast"/>
        </w:trPr>
        <w:tc>
          <w:tcPr>
            <w:tcW w:w="2467" w:type="dxa"/>
          </w:tcPr>
          <w:p>
            <w:pPr>
              <w:pStyle w:val="TableParagraph"/>
              <w:spacing w:before="24"/>
              <w:ind w:left="691"/>
              <w:jc w:val="left"/>
              <w:rPr>
                <w:b/>
                <w:sz w:val="18"/>
              </w:rPr>
            </w:pPr>
            <w:r>
              <w:rPr>
                <w:b/>
                <w:spacing w:val="-2"/>
                <w:sz w:val="18"/>
              </w:rPr>
              <w:t>Weightage</w:t>
            </w:r>
          </w:p>
        </w:tc>
        <w:tc>
          <w:tcPr>
            <w:tcW w:w="1205" w:type="dxa"/>
          </w:tcPr>
          <w:p>
            <w:pPr>
              <w:pStyle w:val="TableParagraph"/>
              <w:spacing w:before="24"/>
              <w:ind w:left="29" w:right="37"/>
              <w:rPr>
                <w:sz w:val="18"/>
              </w:rPr>
            </w:pPr>
            <w:r>
              <w:rPr>
                <w:spacing w:val="-5"/>
                <w:sz w:val="18"/>
              </w:rPr>
              <w:t>54</w:t>
            </w:r>
          </w:p>
        </w:tc>
        <w:tc>
          <w:tcPr>
            <w:tcW w:w="1167" w:type="dxa"/>
            <w:gridSpan w:val="2"/>
          </w:tcPr>
          <w:p>
            <w:pPr>
              <w:pStyle w:val="TableParagraph"/>
              <w:spacing w:before="24"/>
              <w:ind w:right="9"/>
              <w:rPr>
                <w:sz w:val="18"/>
              </w:rPr>
            </w:pPr>
            <w:r>
              <w:rPr>
                <w:spacing w:val="-5"/>
                <w:sz w:val="18"/>
              </w:rPr>
              <w:t>48</w:t>
            </w:r>
          </w:p>
        </w:tc>
        <w:tc>
          <w:tcPr>
            <w:tcW w:w="1186" w:type="dxa"/>
          </w:tcPr>
          <w:p>
            <w:pPr>
              <w:pStyle w:val="TableParagraph"/>
              <w:spacing w:before="24"/>
              <w:ind w:left="9" w:right="3"/>
              <w:rPr>
                <w:sz w:val="18"/>
              </w:rPr>
            </w:pPr>
            <w:r>
              <w:rPr>
                <w:spacing w:val="-5"/>
                <w:sz w:val="18"/>
              </w:rPr>
              <w:t>36</w:t>
            </w:r>
          </w:p>
        </w:tc>
        <w:tc>
          <w:tcPr>
            <w:tcW w:w="1180" w:type="dxa"/>
          </w:tcPr>
          <w:p>
            <w:pPr>
              <w:pStyle w:val="TableParagraph"/>
              <w:spacing w:before="24"/>
              <w:ind w:left="21" w:right="9"/>
              <w:rPr>
                <w:sz w:val="18"/>
              </w:rPr>
            </w:pPr>
            <w:r>
              <w:rPr>
                <w:spacing w:val="-5"/>
                <w:sz w:val="18"/>
              </w:rPr>
              <w:t>36</w:t>
            </w:r>
          </w:p>
        </w:tc>
        <w:tc>
          <w:tcPr>
            <w:tcW w:w="1180" w:type="dxa"/>
            <w:gridSpan w:val="2"/>
          </w:tcPr>
          <w:p>
            <w:pPr>
              <w:pStyle w:val="TableParagraph"/>
              <w:spacing w:before="24"/>
              <w:ind w:left="27" w:right="9"/>
              <w:rPr>
                <w:sz w:val="18"/>
              </w:rPr>
            </w:pPr>
            <w:r>
              <w:rPr>
                <w:spacing w:val="-5"/>
                <w:sz w:val="18"/>
              </w:rPr>
              <w:t>24</w:t>
            </w:r>
          </w:p>
        </w:tc>
        <w:tc>
          <w:tcPr>
            <w:tcW w:w="1197" w:type="dxa"/>
          </w:tcPr>
          <w:p>
            <w:pPr>
              <w:pStyle w:val="TableParagraph"/>
              <w:spacing w:before="24"/>
              <w:ind w:left="26" w:right="14"/>
              <w:rPr>
                <w:sz w:val="18"/>
              </w:rPr>
            </w:pPr>
            <w:r>
              <w:rPr>
                <w:spacing w:val="-5"/>
                <w:sz w:val="18"/>
              </w:rPr>
              <w:t>24</w:t>
            </w:r>
          </w:p>
        </w:tc>
      </w:tr>
      <w:tr>
        <w:trPr>
          <w:trHeight w:val="753" w:hRule="atLeast"/>
        </w:trPr>
        <w:tc>
          <w:tcPr>
            <w:tcW w:w="2467" w:type="dxa"/>
          </w:tcPr>
          <w:p>
            <w:pPr>
              <w:pStyle w:val="TableParagraph"/>
              <w:spacing w:before="48"/>
              <w:ind w:left="107" w:right="96"/>
              <w:jc w:val="both"/>
              <w:rPr>
                <w:b/>
                <w:sz w:val="18"/>
              </w:rPr>
            </w:pPr>
            <w:r>
              <w:rPr>
                <w:b/>
                <w:sz w:val="18"/>
              </w:rPr>
              <w:t>Weighted percentage of</w:t>
            </w:r>
            <w:r>
              <w:rPr>
                <w:b/>
                <w:spacing w:val="-16"/>
                <w:sz w:val="18"/>
              </w:rPr>
              <w:t> </w:t>
            </w:r>
            <w:r>
              <w:rPr>
                <w:b/>
                <w:sz w:val="18"/>
              </w:rPr>
              <w:t>Course</w:t>
            </w:r>
            <w:r>
              <w:rPr>
                <w:b/>
                <w:spacing w:val="-15"/>
                <w:sz w:val="18"/>
              </w:rPr>
              <w:t> </w:t>
            </w:r>
            <w:r>
              <w:rPr>
                <w:b/>
                <w:sz w:val="18"/>
              </w:rPr>
              <w:t>contribution to POs</w:t>
            </w:r>
          </w:p>
        </w:tc>
        <w:tc>
          <w:tcPr>
            <w:tcW w:w="1205" w:type="dxa"/>
          </w:tcPr>
          <w:p>
            <w:pPr>
              <w:pStyle w:val="TableParagraph"/>
              <w:spacing w:before="50"/>
              <w:jc w:val="left"/>
              <w:rPr>
                <w:sz w:val="18"/>
              </w:rPr>
            </w:pPr>
          </w:p>
          <w:p>
            <w:pPr>
              <w:pStyle w:val="TableParagraph"/>
              <w:ind w:left="29" w:right="35"/>
              <w:rPr>
                <w:sz w:val="18"/>
              </w:rPr>
            </w:pPr>
            <w:r>
              <w:rPr>
                <w:sz w:val="18"/>
              </w:rPr>
              <w:t>100</w:t>
            </w:r>
            <w:r>
              <w:rPr>
                <w:spacing w:val="-5"/>
                <w:sz w:val="18"/>
              </w:rPr>
              <w:t> </w:t>
            </w:r>
            <w:r>
              <w:rPr>
                <w:spacing w:val="-10"/>
                <w:sz w:val="18"/>
              </w:rPr>
              <w:t>%</w:t>
            </w:r>
          </w:p>
        </w:tc>
        <w:tc>
          <w:tcPr>
            <w:tcW w:w="1167" w:type="dxa"/>
            <w:gridSpan w:val="2"/>
          </w:tcPr>
          <w:p>
            <w:pPr>
              <w:pStyle w:val="TableParagraph"/>
              <w:spacing w:before="50"/>
              <w:jc w:val="left"/>
              <w:rPr>
                <w:sz w:val="18"/>
              </w:rPr>
            </w:pPr>
          </w:p>
          <w:p>
            <w:pPr>
              <w:pStyle w:val="TableParagraph"/>
              <w:ind w:left="331"/>
              <w:jc w:val="left"/>
              <w:rPr>
                <w:sz w:val="18"/>
              </w:rPr>
            </w:pPr>
            <w:r>
              <w:rPr>
                <w:sz w:val="18"/>
              </w:rPr>
              <w:t>88</w:t>
            </w:r>
            <w:r>
              <w:rPr>
                <w:spacing w:val="-4"/>
                <w:sz w:val="18"/>
              </w:rPr>
              <w:t> </w:t>
            </w:r>
            <w:r>
              <w:rPr>
                <w:spacing w:val="-10"/>
                <w:sz w:val="18"/>
              </w:rPr>
              <w:t>%</w:t>
            </w:r>
          </w:p>
        </w:tc>
        <w:tc>
          <w:tcPr>
            <w:tcW w:w="1186" w:type="dxa"/>
          </w:tcPr>
          <w:p>
            <w:pPr>
              <w:pStyle w:val="TableParagraph"/>
              <w:spacing w:before="50"/>
              <w:jc w:val="left"/>
              <w:rPr>
                <w:sz w:val="18"/>
              </w:rPr>
            </w:pPr>
          </w:p>
          <w:p>
            <w:pPr>
              <w:pStyle w:val="TableParagraph"/>
              <w:ind w:left="9"/>
              <w:rPr>
                <w:sz w:val="18"/>
              </w:rPr>
            </w:pPr>
            <w:r>
              <w:rPr>
                <w:sz w:val="18"/>
              </w:rPr>
              <w:t>66</w:t>
            </w:r>
            <w:r>
              <w:rPr>
                <w:spacing w:val="-4"/>
                <w:sz w:val="18"/>
              </w:rPr>
              <w:t> </w:t>
            </w:r>
            <w:r>
              <w:rPr>
                <w:spacing w:val="-10"/>
                <w:sz w:val="18"/>
              </w:rPr>
              <w:t>%</w:t>
            </w:r>
          </w:p>
        </w:tc>
        <w:tc>
          <w:tcPr>
            <w:tcW w:w="1180" w:type="dxa"/>
          </w:tcPr>
          <w:p>
            <w:pPr>
              <w:pStyle w:val="TableParagraph"/>
              <w:spacing w:before="50"/>
              <w:jc w:val="left"/>
              <w:rPr>
                <w:sz w:val="18"/>
              </w:rPr>
            </w:pPr>
          </w:p>
          <w:p>
            <w:pPr>
              <w:pStyle w:val="TableParagraph"/>
              <w:ind w:left="23" w:right="9"/>
              <w:rPr>
                <w:sz w:val="18"/>
              </w:rPr>
            </w:pPr>
            <w:r>
              <w:rPr>
                <w:sz w:val="18"/>
              </w:rPr>
              <w:t>66</w:t>
            </w:r>
            <w:r>
              <w:rPr>
                <w:spacing w:val="-4"/>
                <w:sz w:val="18"/>
              </w:rPr>
              <w:t> </w:t>
            </w:r>
            <w:r>
              <w:rPr>
                <w:spacing w:val="-10"/>
                <w:sz w:val="18"/>
              </w:rPr>
              <w:t>%</w:t>
            </w:r>
          </w:p>
        </w:tc>
        <w:tc>
          <w:tcPr>
            <w:tcW w:w="1180" w:type="dxa"/>
            <w:gridSpan w:val="2"/>
          </w:tcPr>
          <w:p>
            <w:pPr>
              <w:pStyle w:val="TableParagraph"/>
              <w:spacing w:before="50"/>
              <w:jc w:val="left"/>
              <w:rPr>
                <w:sz w:val="18"/>
              </w:rPr>
            </w:pPr>
          </w:p>
          <w:p>
            <w:pPr>
              <w:pStyle w:val="TableParagraph"/>
              <w:ind w:left="352"/>
              <w:jc w:val="left"/>
              <w:rPr>
                <w:sz w:val="18"/>
              </w:rPr>
            </w:pPr>
            <w:r>
              <w:rPr>
                <w:sz w:val="18"/>
              </w:rPr>
              <w:t>44</w:t>
            </w:r>
            <w:r>
              <w:rPr>
                <w:spacing w:val="-4"/>
                <w:sz w:val="18"/>
              </w:rPr>
              <w:t> </w:t>
            </w:r>
            <w:r>
              <w:rPr>
                <w:spacing w:val="-10"/>
                <w:sz w:val="18"/>
              </w:rPr>
              <w:t>%</w:t>
            </w:r>
          </w:p>
        </w:tc>
        <w:tc>
          <w:tcPr>
            <w:tcW w:w="1197" w:type="dxa"/>
          </w:tcPr>
          <w:p>
            <w:pPr>
              <w:pStyle w:val="TableParagraph"/>
              <w:spacing w:before="50"/>
              <w:jc w:val="left"/>
              <w:rPr>
                <w:sz w:val="18"/>
              </w:rPr>
            </w:pPr>
          </w:p>
          <w:p>
            <w:pPr>
              <w:pStyle w:val="TableParagraph"/>
              <w:ind w:left="29" w:right="14"/>
              <w:rPr>
                <w:sz w:val="18"/>
              </w:rPr>
            </w:pPr>
            <w:r>
              <w:rPr>
                <w:sz w:val="18"/>
              </w:rPr>
              <w:t>44</w:t>
            </w:r>
            <w:r>
              <w:rPr>
                <w:spacing w:val="-4"/>
                <w:sz w:val="18"/>
              </w:rPr>
              <w:t> </w:t>
            </w:r>
            <w:r>
              <w:rPr>
                <w:spacing w:val="-10"/>
                <w:sz w:val="18"/>
              </w:rPr>
              <w:t>%</w:t>
            </w:r>
          </w:p>
        </w:tc>
      </w:tr>
      <w:tr>
        <w:trPr>
          <w:trHeight w:val="234" w:hRule="atLeast"/>
        </w:trPr>
        <w:tc>
          <w:tcPr>
            <w:tcW w:w="2467" w:type="dxa"/>
          </w:tcPr>
          <w:p>
            <w:pPr>
              <w:pStyle w:val="TableParagraph"/>
              <w:spacing w:line="205" w:lineRule="exact" w:before="9"/>
              <w:ind w:left="107"/>
              <w:jc w:val="left"/>
              <w:rPr>
                <w:b/>
                <w:sz w:val="18"/>
              </w:rPr>
            </w:pPr>
            <w:r>
              <w:rPr>
                <w:b/>
                <w:sz w:val="18"/>
              </w:rPr>
              <w:t>Mapping</w:t>
            </w:r>
            <w:r>
              <w:rPr>
                <w:b/>
                <w:spacing w:val="-10"/>
                <w:sz w:val="18"/>
              </w:rPr>
              <w:t> </w:t>
            </w:r>
            <w:r>
              <w:rPr>
                <w:b/>
                <w:spacing w:val="-2"/>
                <w:sz w:val="18"/>
              </w:rPr>
              <w:t>Correlation</w:t>
            </w:r>
          </w:p>
        </w:tc>
        <w:tc>
          <w:tcPr>
            <w:tcW w:w="1779" w:type="dxa"/>
            <w:gridSpan w:val="2"/>
          </w:tcPr>
          <w:p>
            <w:pPr>
              <w:pStyle w:val="TableParagraph"/>
              <w:spacing w:line="212" w:lineRule="exact" w:before="2"/>
              <w:ind w:left="5" w:right="2"/>
              <w:rPr>
                <w:b/>
                <w:sz w:val="18"/>
              </w:rPr>
            </w:pPr>
            <w:r>
              <w:rPr>
                <w:b/>
                <w:spacing w:val="-5"/>
                <w:sz w:val="18"/>
              </w:rPr>
              <w:t>Low</w:t>
            </w:r>
          </w:p>
        </w:tc>
        <w:tc>
          <w:tcPr>
            <w:tcW w:w="1779" w:type="dxa"/>
            <w:gridSpan w:val="2"/>
          </w:tcPr>
          <w:p>
            <w:pPr>
              <w:pStyle w:val="TableParagraph"/>
              <w:spacing w:line="212" w:lineRule="exact" w:before="2"/>
              <w:ind w:left="488"/>
              <w:jc w:val="left"/>
              <w:rPr>
                <w:b/>
                <w:sz w:val="18"/>
              </w:rPr>
            </w:pPr>
            <w:r>
              <w:rPr>
                <w:b/>
                <w:spacing w:val="-2"/>
                <w:sz w:val="18"/>
              </w:rPr>
              <w:t>Medium</w:t>
            </w:r>
          </w:p>
        </w:tc>
        <w:tc>
          <w:tcPr>
            <w:tcW w:w="1777" w:type="dxa"/>
            <w:gridSpan w:val="2"/>
          </w:tcPr>
          <w:p>
            <w:pPr>
              <w:pStyle w:val="TableParagraph"/>
              <w:spacing w:line="212" w:lineRule="exact" w:before="2"/>
              <w:ind w:left="7"/>
              <w:rPr>
                <w:b/>
                <w:sz w:val="18"/>
              </w:rPr>
            </w:pPr>
            <w:r>
              <w:rPr>
                <w:b/>
                <w:spacing w:val="-4"/>
                <w:sz w:val="18"/>
              </w:rPr>
              <w:t>High</w:t>
            </w:r>
          </w:p>
        </w:tc>
        <w:tc>
          <w:tcPr>
            <w:tcW w:w="1780" w:type="dxa"/>
            <w:gridSpan w:val="2"/>
          </w:tcPr>
          <w:p>
            <w:pPr>
              <w:pStyle w:val="TableParagraph"/>
              <w:spacing w:line="212" w:lineRule="exact" w:before="2"/>
              <w:ind w:left="153"/>
              <w:jc w:val="left"/>
              <w:rPr>
                <w:b/>
                <w:sz w:val="18"/>
              </w:rPr>
            </w:pPr>
            <w:r>
              <w:rPr>
                <w:b/>
                <w:sz w:val="18"/>
              </w:rPr>
              <w:t>No</w:t>
            </w:r>
            <w:r>
              <w:rPr>
                <w:b/>
                <w:spacing w:val="-3"/>
                <w:sz w:val="18"/>
              </w:rPr>
              <w:t> </w:t>
            </w:r>
            <w:r>
              <w:rPr>
                <w:b/>
                <w:spacing w:val="-2"/>
                <w:sz w:val="18"/>
              </w:rPr>
              <w:t>Correlation</w:t>
            </w:r>
          </w:p>
        </w:tc>
      </w:tr>
      <w:tr>
        <w:trPr>
          <w:trHeight w:val="217" w:hRule="atLeast"/>
        </w:trPr>
        <w:tc>
          <w:tcPr>
            <w:tcW w:w="2467" w:type="dxa"/>
          </w:tcPr>
          <w:p>
            <w:pPr>
              <w:pStyle w:val="TableParagraph"/>
              <w:spacing w:line="198" w:lineRule="exact"/>
              <w:ind w:left="107"/>
              <w:jc w:val="left"/>
              <w:rPr>
                <w:b/>
                <w:sz w:val="18"/>
              </w:rPr>
            </w:pPr>
            <w:r>
              <w:rPr>
                <w:b/>
                <w:sz w:val="18"/>
              </w:rPr>
              <w:t>Level</w:t>
            </w:r>
            <w:r>
              <w:rPr>
                <w:b/>
                <w:spacing w:val="-6"/>
                <w:sz w:val="18"/>
              </w:rPr>
              <w:t> </w:t>
            </w:r>
            <w:r>
              <w:rPr>
                <w:b/>
                <w:sz w:val="18"/>
              </w:rPr>
              <w:t>of</w:t>
            </w:r>
            <w:r>
              <w:rPr>
                <w:b/>
                <w:spacing w:val="-3"/>
                <w:sz w:val="18"/>
              </w:rPr>
              <w:t> </w:t>
            </w:r>
            <w:r>
              <w:rPr>
                <w:b/>
                <w:spacing w:val="-2"/>
                <w:sz w:val="18"/>
              </w:rPr>
              <w:t>Correlation</w:t>
            </w:r>
          </w:p>
        </w:tc>
        <w:tc>
          <w:tcPr>
            <w:tcW w:w="1779" w:type="dxa"/>
            <w:gridSpan w:val="2"/>
          </w:tcPr>
          <w:p>
            <w:pPr>
              <w:pStyle w:val="TableParagraph"/>
              <w:spacing w:line="198" w:lineRule="exact"/>
              <w:ind w:left="5"/>
              <w:rPr>
                <w:b/>
                <w:sz w:val="18"/>
              </w:rPr>
            </w:pPr>
            <w:r>
              <w:rPr>
                <w:b/>
                <w:spacing w:val="-10"/>
                <w:sz w:val="18"/>
              </w:rPr>
              <w:t>1</w:t>
            </w:r>
          </w:p>
        </w:tc>
        <w:tc>
          <w:tcPr>
            <w:tcW w:w="1779" w:type="dxa"/>
            <w:gridSpan w:val="2"/>
          </w:tcPr>
          <w:p>
            <w:pPr>
              <w:pStyle w:val="TableParagraph"/>
              <w:spacing w:line="198" w:lineRule="exact"/>
              <w:ind w:left="8"/>
              <w:rPr>
                <w:b/>
                <w:sz w:val="18"/>
              </w:rPr>
            </w:pPr>
            <w:r>
              <w:rPr>
                <w:b/>
                <w:spacing w:val="-10"/>
                <w:sz w:val="18"/>
              </w:rPr>
              <w:t>3</w:t>
            </w:r>
          </w:p>
        </w:tc>
        <w:tc>
          <w:tcPr>
            <w:tcW w:w="1777" w:type="dxa"/>
            <w:gridSpan w:val="2"/>
          </w:tcPr>
          <w:p>
            <w:pPr>
              <w:pStyle w:val="TableParagraph"/>
              <w:spacing w:line="198" w:lineRule="exact"/>
              <w:ind w:left="7" w:right="3"/>
              <w:rPr>
                <w:b/>
                <w:sz w:val="18"/>
              </w:rPr>
            </w:pPr>
            <w:r>
              <w:rPr>
                <w:b/>
                <w:spacing w:val="-10"/>
                <w:sz w:val="18"/>
              </w:rPr>
              <w:t>9</w:t>
            </w:r>
          </w:p>
        </w:tc>
        <w:tc>
          <w:tcPr>
            <w:tcW w:w="1780" w:type="dxa"/>
            <w:gridSpan w:val="2"/>
          </w:tcPr>
          <w:p>
            <w:pPr>
              <w:pStyle w:val="TableParagraph"/>
              <w:spacing w:line="198" w:lineRule="exact"/>
              <w:ind w:left="4"/>
              <w:rPr>
                <w:b/>
                <w:sz w:val="18"/>
              </w:rPr>
            </w:pPr>
            <w:r>
              <w:rPr>
                <w:b/>
                <w:spacing w:val="-10"/>
                <w:sz w:val="18"/>
              </w:rPr>
              <w:t>0</w:t>
            </w:r>
          </w:p>
        </w:tc>
      </w:tr>
    </w:tbl>
    <w:p>
      <w:pPr>
        <w:pStyle w:val="BodyText"/>
        <w:spacing w:before="8"/>
      </w:pPr>
    </w:p>
    <w:p>
      <w:pPr>
        <w:spacing w:before="0"/>
        <w:ind w:left="360" w:right="0" w:firstLine="0"/>
        <w:jc w:val="left"/>
        <w:rPr>
          <w:b/>
          <w:sz w:val="22"/>
        </w:rPr>
      </w:pPr>
      <w:r>
        <w:rPr>
          <w:b/>
          <w:sz w:val="22"/>
        </w:rPr>
        <w:t>Course</w:t>
      </w:r>
      <w:r>
        <w:rPr>
          <w:b/>
          <w:spacing w:val="-15"/>
          <w:sz w:val="22"/>
        </w:rPr>
        <w:t> </w:t>
      </w:r>
      <w:r>
        <w:rPr>
          <w:b/>
          <w:sz w:val="22"/>
        </w:rPr>
        <w:t>Outcomes</w:t>
      </w:r>
      <w:r>
        <w:rPr>
          <w:b/>
          <w:spacing w:val="-14"/>
          <w:sz w:val="22"/>
        </w:rPr>
        <w:t> </w:t>
      </w:r>
      <w:r>
        <w:rPr>
          <w:b/>
          <w:sz w:val="22"/>
        </w:rPr>
        <w:t>mapped</w:t>
      </w:r>
      <w:r>
        <w:rPr>
          <w:b/>
          <w:spacing w:val="-15"/>
          <w:sz w:val="22"/>
        </w:rPr>
        <w:t> </w:t>
      </w:r>
      <w:r>
        <w:rPr>
          <w:b/>
          <w:sz w:val="22"/>
        </w:rPr>
        <w:t>with</w:t>
      </w:r>
      <w:r>
        <w:rPr>
          <w:b/>
          <w:spacing w:val="-14"/>
          <w:sz w:val="22"/>
        </w:rPr>
        <w:t> </w:t>
      </w:r>
      <w:r>
        <w:rPr>
          <w:b/>
          <w:sz w:val="22"/>
        </w:rPr>
        <w:t>Knowledge</w:t>
      </w:r>
      <w:r>
        <w:rPr>
          <w:b/>
          <w:spacing w:val="-15"/>
          <w:sz w:val="22"/>
        </w:rPr>
        <w:t> </w:t>
      </w:r>
      <w:r>
        <w:rPr>
          <w:b/>
          <w:sz w:val="22"/>
        </w:rPr>
        <w:t>level</w:t>
      </w:r>
      <w:r>
        <w:rPr>
          <w:b/>
          <w:spacing w:val="-16"/>
          <w:sz w:val="22"/>
        </w:rPr>
        <w:t> </w:t>
      </w:r>
      <w:r>
        <w:rPr>
          <w:b/>
          <w:sz w:val="22"/>
        </w:rPr>
        <w:t>(Revised</w:t>
      </w:r>
      <w:r>
        <w:rPr>
          <w:b/>
          <w:spacing w:val="-15"/>
          <w:sz w:val="22"/>
        </w:rPr>
        <w:t> </w:t>
      </w:r>
      <w:r>
        <w:rPr>
          <w:b/>
          <w:sz w:val="22"/>
        </w:rPr>
        <w:t>Bloom’s</w:t>
      </w:r>
      <w:r>
        <w:rPr>
          <w:b/>
          <w:spacing w:val="-16"/>
          <w:sz w:val="22"/>
        </w:rPr>
        <w:t> </w:t>
      </w:r>
      <w:r>
        <w:rPr>
          <w:b/>
          <w:sz w:val="22"/>
        </w:rPr>
        <w:t>Taxonomy)</w:t>
      </w:r>
      <w:r>
        <w:rPr>
          <w:b/>
          <w:spacing w:val="-17"/>
          <w:sz w:val="22"/>
        </w:rPr>
        <w:t> </w:t>
      </w:r>
      <w:r>
        <w:rPr>
          <w:b/>
          <w:sz w:val="22"/>
        </w:rPr>
        <w:t>and </w:t>
      </w:r>
      <w:r>
        <w:rPr>
          <w:b/>
          <w:spacing w:val="-4"/>
          <w:sz w:val="22"/>
        </w:rPr>
        <w:t>POs</w:t>
      </w:r>
    </w:p>
    <w:tbl>
      <w:tblPr>
        <w:tblW w:w="0" w:type="auto"/>
        <w:jc w:val="left"/>
        <w:tblInd w:w="8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22"/>
        <w:gridCol w:w="2599"/>
        <w:gridCol w:w="1901"/>
        <w:gridCol w:w="1265"/>
        <w:gridCol w:w="1335"/>
      </w:tblGrid>
      <w:tr>
        <w:trPr>
          <w:trHeight w:val="234" w:hRule="atLeast"/>
        </w:trPr>
        <w:tc>
          <w:tcPr>
            <w:tcW w:w="1922" w:type="dxa"/>
            <w:vMerge w:val="restart"/>
          </w:tcPr>
          <w:p>
            <w:pPr>
              <w:pStyle w:val="TableParagraph"/>
              <w:spacing w:before="137"/>
              <w:ind w:left="359"/>
              <w:jc w:val="left"/>
              <w:rPr>
                <w:b/>
                <w:sz w:val="18"/>
              </w:rPr>
            </w:pPr>
            <w:r>
              <w:rPr>
                <w:b/>
                <w:w w:val="105"/>
                <w:sz w:val="18"/>
              </w:rPr>
              <w:t>CO</w:t>
            </w:r>
            <w:r>
              <w:rPr>
                <w:b/>
                <w:spacing w:val="-8"/>
                <w:w w:val="105"/>
                <w:sz w:val="18"/>
              </w:rPr>
              <w:t> </w:t>
            </w:r>
            <w:r>
              <w:rPr>
                <w:b/>
                <w:w w:val="105"/>
                <w:sz w:val="18"/>
              </w:rPr>
              <w:t>/</w:t>
            </w:r>
            <w:r>
              <w:rPr>
                <w:b/>
                <w:spacing w:val="-5"/>
                <w:w w:val="105"/>
                <w:sz w:val="18"/>
              </w:rPr>
              <w:t> </w:t>
            </w:r>
            <w:r>
              <w:rPr>
                <w:b/>
                <w:w w:val="105"/>
                <w:sz w:val="18"/>
              </w:rPr>
              <w:t>K</w:t>
            </w:r>
            <w:r>
              <w:rPr>
                <w:b/>
                <w:spacing w:val="-8"/>
                <w:w w:val="105"/>
                <w:sz w:val="18"/>
              </w:rPr>
              <w:t> </w:t>
            </w:r>
            <w:r>
              <w:rPr>
                <w:b/>
                <w:w w:val="105"/>
                <w:sz w:val="18"/>
              </w:rPr>
              <w:t>–</w:t>
            </w:r>
            <w:r>
              <w:rPr>
                <w:b/>
                <w:spacing w:val="-4"/>
                <w:w w:val="105"/>
                <w:sz w:val="18"/>
              </w:rPr>
              <w:t> Level</w:t>
            </w:r>
          </w:p>
        </w:tc>
        <w:tc>
          <w:tcPr>
            <w:tcW w:w="7100" w:type="dxa"/>
            <w:gridSpan w:val="4"/>
          </w:tcPr>
          <w:p>
            <w:pPr>
              <w:pStyle w:val="TableParagraph"/>
              <w:spacing w:line="210" w:lineRule="exact" w:before="5"/>
              <w:ind w:left="30"/>
              <w:rPr>
                <w:b/>
                <w:sz w:val="18"/>
              </w:rPr>
            </w:pPr>
            <w:r>
              <w:rPr>
                <w:b/>
                <w:w w:val="105"/>
                <w:sz w:val="18"/>
              </w:rPr>
              <w:t>Level</w:t>
            </w:r>
            <w:r>
              <w:rPr>
                <w:b/>
                <w:spacing w:val="-13"/>
                <w:w w:val="105"/>
                <w:sz w:val="18"/>
              </w:rPr>
              <w:t> </w:t>
            </w:r>
            <w:r>
              <w:rPr>
                <w:b/>
                <w:w w:val="105"/>
                <w:sz w:val="18"/>
              </w:rPr>
              <w:t>of</w:t>
            </w:r>
            <w:r>
              <w:rPr>
                <w:b/>
                <w:spacing w:val="-16"/>
                <w:w w:val="105"/>
                <w:sz w:val="18"/>
              </w:rPr>
              <w:t> </w:t>
            </w:r>
            <w:r>
              <w:rPr>
                <w:b/>
                <w:spacing w:val="-2"/>
                <w:w w:val="105"/>
                <w:sz w:val="18"/>
              </w:rPr>
              <w:t>Correlation</w:t>
            </w:r>
          </w:p>
        </w:tc>
      </w:tr>
      <w:tr>
        <w:trPr>
          <w:trHeight w:val="239" w:hRule="atLeast"/>
        </w:trPr>
        <w:tc>
          <w:tcPr>
            <w:tcW w:w="1922" w:type="dxa"/>
            <w:vMerge/>
            <w:tcBorders>
              <w:top w:val="nil"/>
            </w:tcBorders>
          </w:tcPr>
          <w:p>
            <w:pPr>
              <w:rPr>
                <w:sz w:val="2"/>
                <w:szCs w:val="2"/>
              </w:rPr>
            </w:pPr>
          </w:p>
        </w:tc>
        <w:tc>
          <w:tcPr>
            <w:tcW w:w="2599" w:type="dxa"/>
          </w:tcPr>
          <w:p>
            <w:pPr>
              <w:pStyle w:val="TableParagraph"/>
              <w:spacing w:line="212" w:lineRule="exact" w:before="7"/>
              <w:ind w:left="31" w:right="2"/>
              <w:rPr>
                <w:b/>
                <w:sz w:val="18"/>
              </w:rPr>
            </w:pPr>
            <w:r>
              <w:rPr>
                <w:b/>
                <w:spacing w:val="-4"/>
                <w:w w:val="105"/>
                <w:sz w:val="18"/>
              </w:rPr>
              <w:t>High</w:t>
            </w:r>
          </w:p>
        </w:tc>
        <w:tc>
          <w:tcPr>
            <w:tcW w:w="1901" w:type="dxa"/>
          </w:tcPr>
          <w:p>
            <w:pPr>
              <w:pStyle w:val="TableParagraph"/>
              <w:spacing w:line="212" w:lineRule="exact" w:before="7"/>
              <w:ind w:left="27"/>
              <w:rPr>
                <w:b/>
                <w:sz w:val="18"/>
              </w:rPr>
            </w:pPr>
            <w:r>
              <w:rPr>
                <w:b/>
                <w:spacing w:val="-2"/>
                <w:w w:val="105"/>
                <w:sz w:val="18"/>
              </w:rPr>
              <w:t>Medium</w:t>
            </w:r>
          </w:p>
        </w:tc>
        <w:tc>
          <w:tcPr>
            <w:tcW w:w="1265" w:type="dxa"/>
          </w:tcPr>
          <w:p>
            <w:pPr>
              <w:pStyle w:val="TableParagraph"/>
              <w:spacing w:line="212" w:lineRule="exact" w:before="7"/>
              <w:ind w:left="41" w:right="13"/>
              <w:rPr>
                <w:b/>
                <w:sz w:val="18"/>
              </w:rPr>
            </w:pPr>
            <w:r>
              <w:rPr>
                <w:b/>
                <w:spacing w:val="-5"/>
                <w:w w:val="105"/>
                <w:sz w:val="18"/>
              </w:rPr>
              <w:t>Low</w:t>
            </w:r>
          </w:p>
        </w:tc>
        <w:tc>
          <w:tcPr>
            <w:tcW w:w="1335" w:type="dxa"/>
          </w:tcPr>
          <w:p>
            <w:pPr>
              <w:pStyle w:val="TableParagraph"/>
              <w:spacing w:line="212" w:lineRule="exact" w:before="7"/>
              <w:ind w:left="42" w:right="14"/>
              <w:rPr>
                <w:b/>
                <w:sz w:val="18"/>
              </w:rPr>
            </w:pPr>
            <w:r>
              <w:rPr>
                <w:b/>
                <w:spacing w:val="-4"/>
                <w:w w:val="105"/>
                <w:sz w:val="18"/>
              </w:rPr>
              <w:t>Zero</w:t>
            </w:r>
          </w:p>
        </w:tc>
      </w:tr>
      <w:tr>
        <w:trPr>
          <w:trHeight w:val="237" w:hRule="atLeast"/>
        </w:trPr>
        <w:tc>
          <w:tcPr>
            <w:tcW w:w="1922" w:type="dxa"/>
          </w:tcPr>
          <w:p>
            <w:pPr>
              <w:pStyle w:val="TableParagraph"/>
              <w:spacing w:line="215" w:lineRule="exact" w:before="2"/>
              <w:ind w:left="110"/>
              <w:rPr>
                <w:b/>
                <w:sz w:val="18"/>
              </w:rPr>
            </w:pPr>
            <w:r>
              <w:rPr>
                <w:b/>
                <w:w w:val="105"/>
                <w:sz w:val="18"/>
              </w:rPr>
              <w:t>CO</w:t>
            </w:r>
            <w:r>
              <w:rPr>
                <w:b/>
                <w:spacing w:val="-8"/>
                <w:w w:val="105"/>
                <w:sz w:val="18"/>
              </w:rPr>
              <w:t> </w:t>
            </w:r>
            <w:r>
              <w:rPr>
                <w:b/>
                <w:w w:val="105"/>
                <w:sz w:val="18"/>
              </w:rPr>
              <w:t>1</w:t>
            </w:r>
            <w:r>
              <w:rPr>
                <w:b/>
                <w:spacing w:val="-9"/>
                <w:w w:val="105"/>
                <w:sz w:val="18"/>
              </w:rPr>
              <w:t> </w:t>
            </w:r>
            <w:r>
              <w:rPr>
                <w:b/>
                <w:w w:val="105"/>
                <w:sz w:val="18"/>
              </w:rPr>
              <w:t>/</w:t>
            </w:r>
            <w:r>
              <w:rPr>
                <w:b/>
                <w:spacing w:val="-7"/>
                <w:w w:val="105"/>
                <w:sz w:val="18"/>
              </w:rPr>
              <w:t> </w:t>
            </w:r>
            <w:r>
              <w:rPr>
                <w:b/>
                <w:spacing w:val="-5"/>
                <w:w w:val="105"/>
                <w:sz w:val="18"/>
              </w:rPr>
              <w:t>K1</w:t>
            </w:r>
          </w:p>
        </w:tc>
        <w:tc>
          <w:tcPr>
            <w:tcW w:w="2599" w:type="dxa"/>
          </w:tcPr>
          <w:p>
            <w:pPr>
              <w:pStyle w:val="TableParagraph"/>
              <w:spacing w:line="215" w:lineRule="exact" w:before="2"/>
              <w:ind w:left="31" w:right="9"/>
              <w:rPr>
                <w:sz w:val="18"/>
              </w:rPr>
            </w:pPr>
            <w:r>
              <w:rPr>
                <w:sz w:val="18"/>
              </w:rPr>
              <w:t>PO1,</w:t>
            </w:r>
            <w:r>
              <w:rPr>
                <w:spacing w:val="8"/>
                <w:sz w:val="18"/>
              </w:rPr>
              <w:t> </w:t>
            </w:r>
            <w:r>
              <w:rPr>
                <w:sz w:val="18"/>
              </w:rPr>
              <w:t>PO2,</w:t>
            </w:r>
            <w:r>
              <w:rPr>
                <w:spacing w:val="9"/>
                <w:sz w:val="18"/>
              </w:rPr>
              <w:t> </w:t>
            </w:r>
            <w:r>
              <w:rPr>
                <w:sz w:val="18"/>
              </w:rPr>
              <w:t>PO3,</w:t>
            </w:r>
            <w:r>
              <w:rPr>
                <w:spacing w:val="6"/>
                <w:sz w:val="18"/>
              </w:rPr>
              <w:t> </w:t>
            </w:r>
            <w:r>
              <w:rPr>
                <w:spacing w:val="-5"/>
                <w:sz w:val="18"/>
              </w:rPr>
              <w:t>PO4</w:t>
            </w:r>
          </w:p>
        </w:tc>
        <w:tc>
          <w:tcPr>
            <w:tcW w:w="1901" w:type="dxa"/>
          </w:tcPr>
          <w:p>
            <w:pPr>
              <w:pStyle w:val="TableParagraph"/>
              <w:spacing w:line="215" w:lineRule="exact" w:before="2"/>
              <w:ind w:left="27" w:right="7"/>
              <w:rPr>
                <w:sz w:val="18"/>
              </w:rPr>
            </w:pPr>
            <w:r>
              <w:rPr>
                <w:sz w:val="18"/>
              </w:rPr>
              <w:t>PO5,</w:t>
            </w:r>
            <w:r>
              <w:rPr>
                <w:spacing w:val="8"/>
                <w:sz w:val="18"/>
              </w:rPr>
              <w:t> </w:t>
            </w:r>
            <w:r>
              <w:rPr>
                <w:spacing w:val="-4"/>
                <w:sz w:val="18"/>
              </w:rPr>
              <w:t>PO6,</w:t>
            </w:r>
          </w:p>
        </w:tc>
        <w:tc>
          <w:tcPr>
            <w:tcW w:w="1265" w:type="dxa"/>
          </w:tcPr>
          <w:p>
            <w:pPr>
              <w:pStyle w:val="TableParagraph"/>
              <w:spacing w:line="215" w:lineRule="exact" w:before="2"/>
              <w:ind w:left="41" w:right="10"/>
              <w:rPr>
                <w:sz w:val="18"/>
              </w:rPr>
            </w:pPr>
            <w:r>
              <w:rPr>
                <w:spacing w:val="-2"/>
                <w:sz w:val="18"/>
              </w:rPr>
              <w:t>-</w:t>
            </w:r>
            <w:r>
              <w:rPr>
                <w:spacing w:val="-10"/>
                <w:sz w:val="18"/>
              </w:rPr>
              <w:t>-</w:t>
            </w:r>
          </w:p>
        </w:tc>
        <w:tc>
          <w:tcPr>
            <w:tcW w:w="1335" w:type="dxa"/>
          </w:tcPr>
          <w:p>
            <w:pPr>
              <w:pStyle w:val="TableParagraph"/>
              <w:spacing w:line="215" w:lineRule="exact" w:before="2"/>
              <w:ind w:left="42" w:right="9"/>
              <w:rPr>
                <w:sz w:val="18"/>
              </w:rPr>
            </w:pPr>
            <w:r>
              <w:rPr>
                <w:spacing w:val="-2"/>
                <w:sz w:val="18"/>
              </w:rPr>
              <w:t>-</w:t>
            </w:r>
            <w:r>
              <w:rPr>
                <w:spacing w:val="-10"/>
                <w:sz w:val="18"/>
              </w:rPr>
              <w:t>-</w:t>
            </w:r>
          </w:p>
        </w:tc>
      </w:tr>
      <w:tr>
        <w:trPr>
          <w:trHeight w:val="234" w:hRule="atLeast"/>
        </w:trPr>
        <w:tc>
          <w:tcPr>
            <w:tcW w:w="1922" w:type="dxa"/>
          </w:tcPr>
          <w:p>
            <w:pPr>
              <w:pStyle w:val="TableParagraph"/>
              <w:spacing w:line="210" w:lineRule="exact" w:before="5"/>
              <w:ind w:left="110"/>
              <w:rPr>
                <w:b/>
                <w:sz w:val="18"/>
              </w:rPr>
            </w:pPr>
            <w:r>
              <w:rPr>
                <w:b/>
                <w:w w:val="105"/>
                <w:sz w:val="18"/>
              </w:rPr>
              <w:t>CO</w:t>
            </w:r>
            <w:r>
              <w:rPr>
                <w:b/>
                <w:spacing w:val="-8"/>
                <w:w w:val="105"/>
                <w:sz w:val="18"/>
              </w:rPr>
              <w:t> </w:t>
            </w:r>
            <w:r>
              <w:rPr>
                <w:b/>
                <w:w w:val="105"/>
                <w:sz w:val="18"/>
              </w:rPr>
              <w:t>2</w:t>
            </w:r>
            <w:r>
              <w:rPr>
                <w:b/>
                <w:spacing w:val="-6"/>
                <w:w w:val="105"/>
                <w:sz w:val="18"/>
              </w:rPr>
              <w:t> </w:t>
            </w:r>
            <w:r>
              <w:rPr>
                <w:b/>
                <w:w w:val="105"/>
                <w:sz w:val="18"/>
              </w:rPr>
              <w:t>/</w:t>
            </w:r>
            <w:r>
              <w:rPr>
                <w:b/>
                <w:spacing w:val="-7"/>
                <w:w w:val="105"/>
                <w:sz w:val="18"/>
              </w:rPr>
              <w:t> </w:t>
            </w:r>
            <w:r>
              <w:rPr>
                <w:b/>
                <w:spacing w:val="-5"/>
                <w:w w:val="105"/>
                <w:sz w:val="18"/>
              </w:rPr>
              <w:t>K2</w:t>
            </w:r>
          </w:p>
        </w:tc>
        <w:tc>
          <w:tcPr>
            <w:tcW w:w="2599" w:type="dxa"/>
          </w:tcPr>
          <w:p>
            <w:pPr>
              <w:pStyle w:val="TableParagraph"/>
              <w:spacing w:line="210" w:lineRule="exact" w:before="5"/>
              <w:ind w:left="31" w:right="7"/>
              <w:rPr>
                <w:sz w:val="18"/>
              </w:rPr>
            </w:pPr>
            <w:r>
              <w:rPr>
                <w:sz w:val="18"/>
              </w:rPr>
              <w:t>PO1,</w:t>
            </w:r>
            <w:r>
              <w:rPr>
                <w:spacing w:val="8"/>
                <w:sz w:val="18"/>
              </w:rPr>
              <w:t> </w:t>
            </w:r>
            <w:r>
              <w:rPr>
                <w:sz w:val="18"/>
              </w:rPr>
              <w:t>PO3,</w:t>
            </w:r>
            <w:r>
              <w:rPr>
                <w:spacing w:val="7"/>
                <w:sz w:val="18"/>
              </w:rPr>
              <w:t> </w:t>
            </w:r>
            <w:r>
              <w:rPr>
                <w:spacing w:val="-5"/>
                <w:sz w:val="18"/>
              </w:rPr>
              <w:t>PO4</w:t>
            </w:r>
          </w:p>
        </w:tc>
        <w:tc>
          <w:tcPr>
            <w:tcW w:w="1901" w:type="dxa"/>
          </w:tcPr>
          <w:p>
            <w:pPr>
              <w:pStyle w:val="TableParagraph"/>
              <w:spacing w:line="210" w:lineRule="exact" w:before="5"/>
              <w:ind w:left="27" w:right="2"/>
              <w:rPr>
                <w:sz w:val="18"/>
              </w:rPr>
            </w:pPr>
            <w:r>
              <w:rPr>
                <w:sz w:val="18"/>
              </w:rPr>
              <w:t>PO2,</w:t>
            </w:r>
            <w:r>
              <w:rPr>
                <w:spacing w:val="21"/>
                <w:sz w:val="18"/>
              </w:rPr>
              <w:t> </w:t>
            </w:r>
            <w:r>
              <w:rPr>
                <w:sz w:val="18"/>
              </w:rPr>
              <w:t>PO5,</w:t>
            </w:r>
            <w:r>
              <w:rPr>
                <w:spacing w:val="9"/>
                <w:sz w:val="18"/>
              </w:rPr>
              <w:t> </w:t>
            </w:r>
            <w:r>
              <w:rPr>
                <w:spacing w:val="-4"/>
                <w:sz w:val="18"/>
              </w:rPr>
              <w:t>PO6,</w:t>
            </w:r>
          </w:p>
        </w:tc>
        <w:tc>
          <w:tcPr>
            <w:tcW w:w="1265" w:type="dxa"/>
          </w:tcPr>
          <w:p>
            <w:pPr>
              <w:pStyle w:val="TableParagraph"/>
              <w:spacing w:line="210" w:lineRule="exact" w:before="5"/>
              <w:ind w:left="41"/>
              <w:rPr>
                <w:sz w:val="18"/>
              </w:rPr>
            </w:pPr>
            <w:r>
              <w:rPr>
                <w:spacing w:val="-2"/>
                <w:sz w:val="18"/>
              </w:rPr>
              <w:t>-</w:t>
            </w:r>
            <w:r>
              <w:rPr>
                <w:spacing w:val="-10"/>
                <w:sz w:val="18"/>
              </w:rPr>
              <w:t>-</w:t>
            </w:r>
          </w:p>
        </w:tc>
        <w:tc>
          <w:tcPr>
            <w:tcW w:w="1335" w:type="dxa"/>
          </w:tcPr>
          <w:p>
            <w:pPr>
              <w:pStyle w:val="TableParagraph"/>
              <w:spacing w:line="210" w:lineRule="exact" w:before="5"/>
              <w:ind w:left="42"/>
              <w:rPr>
                <w:sz w:val="18"/>
              </w:rPr>
            </w:pPr>
            <w:r>
              <w:rPr>
                <w:spacing w:val="-2"/>
                <w:sz w:val="18"/>
              </w:rPr>
              <w:t>-</w:t>
            </w:r>
            <w:r>
              <w:rPr>
                <w:spacing w:val="-10"/>
                <w:sz w:val="18"/>
              </w:rPr>
              <w:t>-</w:t>
            </w:r>
          </w:p>
        </w:tc>
      </w:tr>
      <w:tr>
        <w:trPr>
          <w:trHeight w:val="237" w:hRule="atLeast"/>
        </w:trPr>
        <w:tc>
          <w:tcPr>
            <w:tcW w:w="1922" w:type="dxa"/>
          </w:tcPr>
          <w:p>
            <w:pPr>
              <w:pStyle w:val="TableParagraph"/>
              <w:spacing w:line="212" w:lineRule="exact" w:before="5"/>
              <w:ind w:left="110"/>
              <w:rPr>
                <w:b/>
                <w:sz w:val="18"/>
              </w:rPr>
            </w:pPr>
            <w:r>
              <w:rPr>
                <w:b/>
                <w:w w:val="105"/>
                <w:sz w:val="18"/>
              </w:rPr>
              <w:t>CO</w:t>
            </w:r>
            <w:r>
              <w:rPr>
                <w:b/>
                <w:spacing w:val="-8"/>
                <w:w w:val="105"/>
                <w:sz w:val="18"/>
              </w:rPr>
              <w:t> </w:t>
            </w:r>
            <w:r>
              <w:rPr>
                <w:b/>
                <w:w w:val="105"/>
                <w:sz w:val="18"/>
              </w:rPr>
              <w:t>3</w:t>
            </w:r>
            <w:r>
              <w:rPr>
                <w:b/>
                <w:spacing w:val="-9"/>
                <w:w w:val="105"/>
                <w:sz w:val="18"/>
              </w:rPr>
              <w:t> </w:t>
            </w:r>
            <w:r>
              <w:rPr>
                <w:b/>
                <w:w w:val="105"/>
                <w:sz w:val="18"/>
              </w:rPr>
              <w:t>/</w:t>
            </w:r>
            <w:r>
              <w:rPr>
                <w:b/>
                <w:spacing w:val="-7"/>
                <w:w w:val="105"/>
                <w:sz w:val="18"/>
              </w:rPr>
              <w:t> </w:t>
            </w:r>
            <w:r>
              <w:rPr>
                <w:b/>
                <w:spacing w:val="-5"/>
                <w:w w:val="105"/>
                <w:sz w:val="18"/>
              </w:rPr>
              <w:t>K3</w:t>
            </w:r>
          </w:p>
        </w:tc>
        <w:tc>
          <w:tcPr>
            <w:tcW w:w="2599" w:type="dxa"/>
          </w:tcPr>
          <w:p>
            <w:pPr>
              <w:pStyle w:val="TableParagraph"/>
              <w:spacing w:line="212" w:lineRule="exact" w:before="5"/>
              <w:ind w:left="31" w:right="9"/>
              <w:rPr>
                <w:sz w:val="18"/>
              </w:rPr>
            </w:pPr>
            <w:r>
              <w:rPr>
                <w:sz w:val="18"/>
              </w:rPr>
              <w:t>PO1,</w:t>
            </w:r>
            <w:r>
              <w:rPr>
                <w:spacing w:val="4"/>
                <w:sz w:val="18"/>
              </w:rPr>
              <w:t> </w:t>
            </w:r>
            <w:r>
              <w:rPr>
                <w:sz w:val="18"/>
              </w:rPr>
              <w:t>PO2,</w:t>
            </w:r>
            <w:r>
              <w:rPr>
                <w:spacing w:val="5"/>
                <w:sz w:val="18"/>
              </w:rPr>
              <w:t> </w:t>
            </w:r>
            <w:r>
              <w:rPr>
                <w:sz w:val="18"/>
              </w:rPr>
              <w:t>PO3,</w:t>
            </w:r>
            <w:r>
              <w:rPr>
                <w:spacing w:val="9"/>
                <w:sz w:val="18"/>
              </w:rPr>
              <w:t> </w:t>
            </w:r>
            <w:r>
              <w:rPr>
                <w:spacing w:val="-5"/>
                <w:sz w:val="18"/>
              </w:rPr>
              <w:t>PO6</w:t>
            </w:r>
          </w:p>
        </w:tc>
        <w:tc>
          <w:tcPr>
            <w:tcW w:w="1901" w:type="dxa"/>
          </w:tcPr>
          <w:p>
            <w:pPr>
              <w:pStyle w:val="TableParagraph"/>
              <w:spacing w:line="212" w:lineRule="exact" w:before="5"/>
              <w:ind w:left="27"/>
              <w:rPr>
                <w:sz w:val="18"/>
              </w:rPr>
            </w:pPr>
            <w:r>
              <w:rPr>
                <w:sz w:val="18"/>
              </w:rPr>
              <w:t>PO4,</w:t>
            </w:r>
            <w:r>
              <w:rPr>
                <w:spacing w:val="8"/>
                <w:sz w:val="18"/>
              </w:rPr>
              <w:t> </w:t>
            </w:r>
            <w:r>
              <w:rPr>
                <w:spacing w:val="-5"/>
                <w:sz w:val="18"/>
              </w:rPr>
              <w:t>PO5</w:t>
            </w:r>
          </w:p>
        </w:tc>
        <w:tc>
          <w:tcPr>
            <w:tcW w:w="1265" w:type="dxa"/>
          </w:tcPr>
          <w:p>
            <w:pPr>
              <w:pStyle w:val="TableParagraph"/>
              <w:spacing w:line="212" w:lineRule="exact" w:before="5"/>
              <w:ind w:left="41" w:right="15"/>
              <w:rPr>
                <w:sz w:val="18"/>
              </w:rPr>
            </w:pPr>
            <w:r>
              <w:rPr>
                <w:spacing w:val="-2"/>
                <w:sz w:val="18"/>
              </w:rPr>
              <w:t>-</w:t>
            </w:r>
            <w:r>
              <w:rPr>
                <w:spacing w:val="-10"/>
                <w:sz w:val="18"/>
              </w:rPr>
              <w:t>-</w:t>
            </w:r>
          </w:p>
        </w:tc>
        <w:tc>
          <w:tcPr>
            <w:tcW w:w="1335" w:type="dxa"/>
          </w:tcPr>
          <w:p>
            <w:pPr>
              <w:pStyle w:val="TableParagraph"/>
              <w:spacing w:line="212" w:lineRule="exact" w:before="5"/>
              <w:ind w:left="42"/>
              <w:rPr>
                <w:sz w:val="18"/>
              </w:rPr>
            </w:pPr>
            <w:r>
              <w:rPr>
                <w:spacing w:val="-2"/>
                <w:sz w:val="18"/>
              </w:rPr>
              <w:t>-</w:t>
            </w:r>
            <w:r>
              <w:rPr>
                <w:spacing w:val="-10"/>
                <w:sz w:val="18"/>
              </w:rPr>
              <w:t>-</w:t>
            </w:r>
          </w:p>
        </w:tc>
      </w:tr>
      <w:tr>
        <w:trPr>
          <w:trHeight w:val="234" w:hRule="atLeast"/>
        </w:trPr>
        <w:tc>
          <w:tcPr>
            <w:tcW w:w="1922" w:type="dxa"/>
          </w:tcPr>
          <w:p>
            <w:pPr>
              <w:pStyle w:val="TableParagraph"/>
              <w:spacing w:line="210" w:lineRule="exact" w:before="5"/>
              <w:ind w:left="110"/>
              <w:rPr>
                <w:b/>
                <w:sz w:val="18"/>
              </w:rPr>
            </w:pPr>
            <w:r>
              <w:rPr>
                <w:b/>
                <w:w w:val="105"/>
                <w:sz w:val="18"/>
              </w:rPr>
              <w:t>CO</w:t>
            </w:r>
            <w:r>
              <w:rPr>
                <w:b/>
                <w:spacing w:val="-8"/>
                <w:w w:val="105"/>
                <w:sz w:val="18"/>
              </w:rPr>
              <w:t> </w:t>
            </w:r>
            <w:r>
              <w:rPr>
                <w:b/>
                <w:w w:val="105"/>
                <w:sz w:val="18"/>
              </w:rPr>
              <w:t>4</w:t>
            </w:r>
            <w:r>
              <w:rPr>
                <w:b/>
                <w:spacing w:val="-6"/>
                <w:w w:val="105"/>
                <w:sz w:val="18"/>
              </w:rPr>
              <w:t> </w:t>
            </w:r>
            <w:r>
              <w:rPr>
                <w:b/>
                <w:w w:val="105"/>
                <w:sz w:val="18"/>
              </w:rPr>
              <w:t>/</w:t>
            </w:r>
            <w:r>
              <w:rPr>
                <w:b/>
                <w:spacing w:val="-7"/>
                <w:w w:val="105"/>
                <w:sz w:val="18"/>
              </w:rPr>
              <w:t> </w:t>
            </w:r>
            <w:r>
              <w:rPr>
                <w:b/>
                <w:spacing w:val="-5"/>
                <w:w w:val="105"/>
                <w:sz w:val="18"/>
              </w:rPr>
              <w:t>K4</w:t>
            </w:r>
          </w:p>
        </w:tc>
        <w:tc>
          <w:tcPr>
            <w:tcW w:w="2599" w:type="dxa"/>
          </w:tcPr>
          <w:p>
            <w:pPr>
              <w:pStyle w:val="TableParagraph"/>
              <w:spacing w:line="210" w:lineRule="exact" w:before="5"/>
              <w:ind w:left="31" w:right="7"/>
              <w:rPr>
                <w:sz w:val="18"/>
              </w:rPr>
            </w:pPr>
            <w:r>
              <w:rPr>
                <w:sz w:val="18"/>
              </w:rPr>
              <w:t>PO1,</w:t>
            </w:r>
            <w:r>
              <w:rPr>
                <w:spacing w:val="1"/>
                <w:sz w:val="18"/>
              </w:rPr>
              <w:t> </w:t>
            </w:r>
            <w:r>
              <w:rPr>
                <w:sz w:val="18"/>
              </w:rPr>
              <w:t>PO2,</w:t>
            </w:r>
            <w:r>
              <w:rPr>
                <w:spacing w:val="4"/>
                <w:sz w:val="18"/>
              </w:rPr>
              <w:t> </w:t>
            </w:r>
            <w:r>
              <w:rPr>
                <w:spacing w:val="-5"/>
                <w:sz w:val="18"/>
              </w:rPr>
              <w:t>PO5</w:t>
            </w:r>
          </w:p>
        </w:tc>
        <w:tc>
          <w:tcPr>
            <w:tcW w:w="1901" w:type="dxa"/>
          </w:tcPr>
          <w:p>
            <w:pPr>
              <w:pStyle w:val="TableParagraph"/>
              <w:spacing w:line="210" w:lineRule="exact" w:before="5"/>
              <w:ind w:left="27"/>
              <w:rPr>
                <w:sz w:val="18"/>
              </w:rPr>
            </w:pPr>
            <w:r>
              <w:rPr>
                <w:sz w:val="18"/>
              </w:rPr>
              <w:t>PO3,</w:t>
            </w:r>
            <w:r>
              <w:rPr>
                <w:spacing w:val="21"/>
                <w:sz w:val="18"/>
              </w:rPr>
              <w:t> </w:t>
            </w:r>
            <w:r>
              <w:rPr>
                <w:sz w:val="18"/>
              </w:rPr>
              <w:t>PO4,</w:t>
            </w:r>
            <w:r>
              <w:rPr>
                <w:spacing w:val="9"/>
                <w:sz w:val="18"/>
              </w:rPr>
              <w:t> </w:t>
            </w:r>
            <w:r>
              <w:rPr>
                <w:spacing w:val="-5"/>
                <w:sz w:val="18"/>
              </w:rPr>
              <w:t>PO6</w:t>
            </w:r>
          </w:p>
        </w:tc>
        <w:tc>
          <w:tcPr>
            <w:tcW w:w="1265" w:type="dxa"/>
          </w:tcPr>
          <w:p>
            <w:pPr>
              <w:pStyle w:val="TableParagraph"/>
              <w:spacing w:line="210" w:lineRule="exact" w:before="5"/>
              <w:ind w:left="41" w:right="15"/>
              <w:rPr>
                <w:sz w:val="18"/>
              </w:rPr>
            </w:pPr>
            <w:r>
              <w:rPr>
                <w:spacing w:val="-5"/>
                <w:sz w:val="18"/>
              </w:rPr>
              <w:t>PO3</w:t>
            </w:r>
          </w:p>
        </w:tc>
        <w:tc>
          <w:tcPr>
            <w:tcW w:w="1335" w:type="dxa"/>
          </w:tcPr>
          <w:p>
            <w:pPr>
              <w:pStyle w:val="TableParagraph"/>
              <w:jc w:val="left"/>
              <w:rPr>
                <w:rFonts w:ascii="Times New Roman"/>
                <w:sz w:val="16"/>
              </w:rPr>
            </w:pPr>
          </w:p>
        </w:tc>
      </w:tr>
      <w:tr>
        <w:trPr>
          <w:trHeight w:val="239" w:hRule="atLeast"/>
        </w:trPr>
        <w:tc>
          <w:tcPr>
            <w:tcW w:w="1922" w:type="dxa"/>
          </w:tcPr>
          <w:p>
            <w:pPr>
              <w:pStyle w:val="TableParagraph"/>
              <w:spacing w:line="215" w:lineRule="exact" w:before="5"/>
              <w:ind w:left="110"/>
              <w:rPr>
                <w:b/>
                <w:sz w:val="18"/>
              </w:rPr>
            </w:pPr>
            <w:r>
              <w:rPr>
                <w:b/>
                <w:w w:val="105"/>
                <w:sz w:val="18"/>
              </w:rPr>
              <w:t>CO</w:t>
            </w:r>
            <w:r>
              <w:rPr>
                <w:b/>
                <w:spacing w:val="-8"/>
                <w:w w:val="105"/>
                <w:sz w:val="18"/>
              </w:rPr>
              <w:t> </w:t>
            </w:r>
            <w:r>
              <w:rPr>
                <w:b/>
                <w:w w:val="105"/>
                <w:sz w:val="18"/>
              </w:rPr>
              <w:t>5</w:t>
            </w:r>
            <w:r>
              <w:rPr>
                <w:b/>
                <w:spacing w:val="-9"/>
                <w:w w:val="105"/>
                <w:sz w:val="18"/>
              </w:rPr>
              <w:t> </w:t>
            </w:r>
            <w:r>
              <w:rPr>
                <w:b/>
                <w:w w:val="105"/>
                <w:sz w:val="18"/>
              </w:rPr>
              <w:t>/</w:t>
            </w:r>
            <w:r>
              <w:rPr>
                <w:b/>
                <w:spacing w:val="-7"/>
                <w:w w:val="105"/>
                <w:sz w:val="18"/>
              </w:rPr>
              <w:t> </w:t>
            </w:r>
            <w:r>
              <w:rPr>
                <w:b/>
                <w:spacing w:val="-5"/>
                <w:w w:val="105"/>
                <w:sz w:val="18"/>
              </w:rPr>
              <w:t>K5</w:t>
            </w:r>
          </w:p>
        </w:tc>
        <w:tc>
          <w:tcPr>
            <w:tcW w:w="2599" w:type="dxa"/>
          </w:tcPr>
          <w:p>
            <w:pPr>
              <w:pStyle w:val="TableParagraph"/>
              <w:spacing w:line="215" w:lineRule="exact" w:before="5"/>
              <w:ind w:left="31"/>
              <w:rPr>
                <w:sz w:val="18"/>
              </w:rPr>
            </w:pPr>
            <w:r>
              <w:rPr>
                <w:sz w:val="18"/>
              </w:rPr>
              <w:t>PO1,</w:t>
            </w:r>
            <w:r>
              <w:rPr>
                <w:spacing w:val="11"/>
                <w:sz w:val="18"/>
              </w:rPr>
              <w:t> </w:t>
            </w:r>
            <w:r>
              <w:rPr>
                <w:spacing w:val="-5"/>
                <w:sz w:val="18"/>
              </w:rPr>
              <w:t>PO2</w:t>
            </w:r>
          </w:p>
        </w:tc>
        <w:tc>
          <w:tcPr>
            <w:tcW w:w="1901" w:type="dxa"/>
          </w:tcPr>
          <w:p>
            <w:pPr>
              <w:pStyle w:val="TableParagraph"/>
              <w:spacing w:line="215" w:lineRule="exact" w:before="5"/>
              <w:ind w:left="27" w:right="5"/>
              <w:rPr>
                <w:sz w:val="18"/>
              </w:rPr>
            </w:pPr>
            <w:r>
              <w:rPr>
                <w:sz w:val="18"/>
              </w:rPr>
              <w:t>PO3,</w:t>
            </w:r>
            <w:r>
              <w:rPr>
                <w:spacing w:val="-6"/>
                <w:sz w:val="18"/>
              </w:rPr>
              <w:t> </w:t>
            </w:r>
            <w:r>
              <w:rPr>
                <w:spacing w:val="-5"/>
                <w:sz w:val="18"/>
              </w:rPr>
              <w:t>PO5</w:t>
            </w:r>
          </w:p>
        </w:tc>
        <w:tc>
          <w:tcPr>
            <w:tcW w:w="1265" w:type="dxa"/>
          </w:tcPr>
          <w:p>
            <w:pPr>
              <w:pStyle w:val="TableParagraph"/>
              <w:spacing w:line="215" w:lineRule="exact" w:before="5"/>
              <w:ind w:left="41" w:right="12"/>
              <w:rPr>
                <w:sz w:val="18"/>
              </w:rPr>
            </w:pPr>
            <w:r>
              <w:rPr>
                <w:sz w:val="18"/>
              </w:rPr>
              <w:t>PO2,</w:t>
            </w:r>
            <w:r>
              <w:rPr>
                <w:spacing w:val="8"/>
                <w:sz w:val="18"/>
              </w:rPr>
              <w:t> </w:t>
            </w:r>
            <w:r>
              <w:rPr>
                <w:spacing w:val="-5"/>
                <w:sz w:val="18"/>
              </w:rPr>
              <w:t>PO6</w:t>
            </w:r>
          </w:p>
        </w:tc>
        <w:tc>
          <w:tcPr>
            <w:tcW w:w="1335" w:type="dxa"/>
          </w:tcPr>
          <w:p>
            <w:pPr>
              <w:pStyle w:val="TableParagraph"/>
              <w:spacing w:line="215" w:lineRule="exact" w:before="5"/>
              <w:ind w:left="42" w:right="9"/>
              <w:rPr>
                <w:sz w:val="18"/>
              </w:rPr>
            </w:pPr>
            <w:r>
              <w:rPr>
                <w:spacing w:val="-2"/>
                <w:sz w:val="18"/>
              </w:rPr>
              <w:t>-</w:t>
            </w:r>
            <w:r>
              <w:rPr>
                <w:spacing w:val="-10"/>
                <w:sz w:val="18"/>
              </w:rPr>
              <w:t>-</w:t>
            </w:r>
          </w:p>
        </w:tc>
      </w:tr>
      <w:tr>
        <w:trPr>
          <w:trHeight w:val="429" w:hRule="atLeast"/>
        </w:trPr>
        <w:tc>
          <w:tcPr>
            <w:tcW w:w="1922" w:type="dxa"/>
          </w:tcPr>
          <w:p>
            <w:pPr>
              <w:pStyle w:val="TableParagraph"/>
              <w:spacing w:before="98"/>
              <w:ind w:left="110"/>
              <w:rPr>
                <w:b/>
                <w:sz w:val="18"/>
              </w:rPr>
            </w:pPr>
            <w:r>
              <w:rPr>
                <w:b/>
                <w:w w:val="105"/>
                <w:sz w:val="18"/>
              </w:rPr>
              <w:t>CO</w:t>
            </w:r>
            <w:r>
              <w:rPr>
                <w:b/>
                <w:spacing w:val="-8"/>
                <w:w w:val="105"/>
                <w:sz w:val="18"/>
              </w:rPr>
              <w:t> </w:t>
            </w:r>
            <w:r>
              <w:rPr>
                <w:b/>
                <w:w w:val="105"/>
                <w:sz w:val="18"/>
              </w:rPr>
              <w:t>6</w:t>
            </w:r>
            <w:r>
              <w:rPr>
                <w:b/>
                <w:spacing w:val="-9"/>
                <w:w w:val="105"/>
                <w:sz w:val="18"/>
              </w:rPr>
              <w:t> </w:t>
            </w:r>
            <w:r>
              <w:rPr>
                <w:b/>
                <w:w w:val="105"/>
                <w:sz w:val="18"/>
              </w:rPr>
              <w:t>/</w:t>
            </w:r>
            <w:r>
              <w:rPr>
                <w:b/>
                <w:spacing w:val="-7"/>
                <w:w w:val="105"/>
                <w:sz w:val="18"/>
              </w:rPr>
              <w:t> </w:t>
            </w:r>
            <w:r>
              <w:rPr>
                <w:b/>
                <w:spacing w:val="-5"/>
                <w:w w:val="105"/>
                <w:sz w:val="18"/>
              </w:rPr>
              <w:t>K6</w:t>
            </w:r>
          </w:p>
        </w:tc>
        <w:tc>
          <w:tcPr>
            <w:tcW w:w="2599" w:type="dxa"/>
          </w:tcPr>
          <w:p>
            <w:pPr>
              <w:pStyle w:val="TableParagraph"/>
              <w:spacing w:before="98"/>
              <w:ind w:left="31" w:right="7"/>
              <w:rPr>
                <w:sz w:val="18"/>
              </w:rPr>
            </w:pPr>
            <w:r>
              <w:rPr>
                <w:sz w:val="18"/>
              </w:rPr>
              <w:t>PO1,</w:t>
            </w:r>
            <w:r>
              <w:rPr>
                <w:spacing w:val="8"/>
                <w:sz w:val="18"/>
              </w:rPr>
              <w:t> </w:t>
            </w:r>
            <w:r>
              <w:rPr>
                <w:spacing w:val="-5"/>
                <w:sz w:val="18"/>
              </w:rPr>
              <w:t>PO2</w:t>
            </w:r>
          </w:p>
        </w:tc>
        <w:tc>
          <w:tcPr>
            <w:tcW w:w="1901" w:type="dxa"/>
          </w:tcPr>
          <w:p>
            <w:pPr>
              <w:pStyle w:val="TableParagraph"/>
              <w:spacing w:line="214" w:lineRule="exact"/>
              <w:ind w:left="773" w:hanging="548"/>
              <w:jc w:val="left"/>
              <w:rPr>
                <w:sz w:val="18"/>
              </w:rPr>
            </w:pPr>
            <w:r>
              <w:rPr>
                <w:sz w:val="18"/>
              </w:rPr>
              <w:t>PO3, PO4, </w:t>
            </w:r>
            <w:r>
              <w:rPr>
                <w:sz w:val="18"/>
              </w:rPr>
              <w:t>PO5, </w:t>
            </w:r>
            <w:r>
              <w:rPr>
                <w:spacing w:val="-4"/>
                <w:sz w:val="18"/>
              </w:rPr>
              <w:t>PO6</w:t>
            </w:r>
          </w:p>
        </w:tc>
        <w:tc>
          <w:tcPr>
            <w:tcW w:w="1265" w:type="dxa"/>
          </w:tcPr>
          <w:p>
            <w:pPr>
              <w:pStyle w:val="TableParagraph"/>
              <w:spacing w:before="98"/>
              <w:ind w:left="41" w:right="15"/>
              <w:rPr>
                <w:sz w:val="18"/>
              </w:rPr>
            </w:pPr>
            <w:r>
              <w:rPr>
                <w:spacing w:val="-2"/>
                <w:sz w:val="18"/>
              </w:rPr>
              <w:t>-</w:t>
            </w:r>
            <w:r>
              <w:rPr>
                <w:spacing w:val="-10"/>
                <w:sz w:val="18"/>
              </w:rPr>
              <w:t>-</w:t>
            </w:r>
          </w:p>
        </w:tc>
        <w:tc>
          <w:tcPr>
            <w:tcW w:w="1335" w:type="dxa"/>
          </w:tcPr>
          <w:p>
            <w:pPr>
              <w:pStyle w:val="TableParagraph"/>
              <w:spacing w:before="98"/>
              <w:ind w:left="42"/>
              <w:rPr>
                <w:sz w:val="18"/>
              </w:rPr>
            </w:pPr>
            <w:r>
              <w:rPr>
                <w:spacing w:val="-2"/>
                <w:sz w:val="18"/>
              </w:rPr>
              <w:t>-</w:t>
            </w:r>
            <w:r>
              <w:rPr>
                <w:spacing w:val="-10"/>
                <w:sz w:val="18"/>
              </w:rPr>
              <w:t>-</w:t>
            </w:r>
          </w:p>
        </w:tc>
      </w:tr>
    </w:tbl>
    <w:p>
      <w:pPr>
        <w:pStyle w:val="TableParagraph"/>
        <w:spacing w:after="0"/>
        <w:rPr>
          <w:sz w:val="18"/>
        </w:rPr>
        <w:sectPr>
          <w:pgSz w:w="12240" w:h="15840"/>
          <w:pgMar w:header="629" w:footer="1249" w:top="1880" w:bottom="1440" w:left="1080" w:right="360"/>
        </w:sectPr>
      </w:pPr>
    </w:p>
    <w:p>
      <w:pPr>
        <w:pStyle w:val="BodyText"/>
        <w:spacing w:before="143"/>
        <w:rPr>
          <w:b/>
        </w:rPr>
      </w:pPr>
    </w:p>
    <w:p>
      <w:pPr>
        <w:spacing w:before="0"/>
        <w:ind w:left="360" w:right="0" w:firstLine="0"/>
        <w:jc w:val="left"/>
        <w:rPr>
          <w:b/>
          <w:sz w:val="22"/>
        </w:rPr>
      </w:pPr>
      <w:r>
        <w:rPr>
          <w:b/>
          <w:sz w:val="22"/>
        </w:rPr>
        <w:t>Course</w:t>
      </w:r>
      <w:r>
        <w:rPr>
          <w:b/>
          <w:spacing w:val="-6"/>
          <w:sz w:val="22"/>
        </w:rPr>
        <w:t> </w:t>
      </w:r>
      <w:r>
        <w:rPr>
          <w:b/>
          <w:sz w:val="22"/>
        </w:rPr>
        <w:t>Outcome</w:t>
      </w:r>
      <w:r>
        <w:rPr>
          <w:b/>
          <w:spacing w:val="-4"/>
          <w:sz w:val="22"/>
        </w:rPr>
        <w:t> </w:t>
      </w:r>
      <w:r>
        <w:rPr>
          <w:b/>
          <w:sz w:val="22"/>
        </w:rPr>
        <w:t>(CO)</w:t>
      </w:r>
      <w:r>
        <w:rPr>
          <w:b/>
          <w:spacing w:val="-4"/>
          <w:sz w:val="22"/>
        </w:rPr>
        <w:t> </w:t>
      </w:r>
      <w:r>
        <w:rPr>
          <w:b/>
          <w:sz w:val="22"/>
        </w:rPr>
        <w:t>Attainment</w:t>
      </w:r>
      <w:r>
        <w:rPr>
          <w:b/>
          <w:spacing w:val="-3"/>
          <w:sz w:val="22"/>
        </w:rPr>
        <w:t> </w:t>
      </w:r>
      <w:r>
        <w:rPr>
          <w:b/>
          <w:sz w:val="22"/>
        </w:rPr>
        <w:t>Assessment</w:t>
      </w:r>
      <w:r>
        <w:rPr>
          <w:b/>
          <w:spacing w:val="-4"/>
          <w:sz w:val="22"/>
        </w:rPr>
        <w:t> </w:t>
      </w:r>
      <w:r>
        <w:rPr>
          <w:b/>
          <w:sz w:val="22"/>
        </w:rPr>
        <w:t>Tools</w:t>
      </w:r>
      <w:r>
        <w:rPr>
          <w:b/>
          <w:spacing w:val="-3"/>
          <w:sz w:val="22"/>
        </w:rPr>
        <w:t> </w:t>
      </w:r>
      <w:r>
        <w:rPr>
          <w:b/>
          <w:sz w:val="22"/>
        </w:rPr>
        <w:t>&amp;</w:t>
      </w:r>
      <w:r>
        <w:rPr>
          <w:b/>
          <w:spacing w:val="-5"/>
          <w:sz w:val="22"/>
        </w:rPr>
        <w:t> </w:t>
      </w:r>
      <w:r>
        <w:rPr>
          <w:b/>
          <w:sz w:val="22"/>
        </w:rPr>
        <w:t>Evaluation</w:t>
      </w:r>
      <w:r>
        <w:rPr>
          <w:b/>
          <w:spacing w:val="-2"/>
          <w:sz w:val="22"/>
        </w:rPr>
        <w:t> Procedure:</w:t>
      </w:r>
    </w:p>
    <w:p>
      <w:pPr>
        <w:pStyle w:val="BodyText"/>
        <w:spacing w:before="25"/>
        <w:rPr>
          <w:b/>
          <w:sz w:val="20"/>
        </w:rPr>
      </w:pPr>
    </w:p>
    <w:tbl>
      <w:tblPr>
        <w:tblW w:w="0" w:type="auto"/>
        <w:jc w:val="left"/>
        <w:tblInd w:w="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98"/>
        <w:gridCol w:w="900"/>
        <w:gridCol w:w="809"/>
        <w:gridCol w:w="1260"/>
        <w:gridCol w:w="1351"/>
        <w:gridCol w:w="1349"/>
        <w:gridCol w:w="720"/>
        <w:gridCol w:w="1711"/>
      </w:tblGrid>
      <w:tr>
        <w:trPr>
          <w:trHeight w:val="1007" w:hRule="atLeast"/>
        </w:trPr>
        <w:tc>
          <w:tcPr>
            <w:tcW w:w="1298" w:type="dxa"/>
            <w:vMerge w:val="restart"/>
          </w:tcPr>
          <w:p>
            <w:pPr>
              <w:pStyle w:val="TableParagraph"/>
              <w:jc w:val="left"/>
              <w:rPr>
                <w:b/>
                <w:sz w:val="18"/>
              </w:rPr>
            </w:pPr>
          </w:p>
          <w:p>
            <w:pPr>
              <w:pStyle w:val="TableParagraph"/>
              <w:jc w:val="left"/>
              <w:rPr>
                <w:b/>
                <w:sz w:val="18"/>
              </w:rPr>
            </w:pPr>
          </w:p>
          <w:p>
            <w:pPr>
              <w:pStyle w:val="TableParagraph"/>
              <w:jc w:val="left"/>
              <w:rPr>
                <w:b/>
                <w:sz w:val="18"/>
              </w:rPr>
            </w:pPr>
          </w:p>
          <w:p>
            <w:pPr>
              <w:pStyle w:val="TableParagraph"/>
              <w:spacing w:before="137"/>
              <w:jc w:val="left"/>
              <w:rPr>
                <w:b/>
                <w:sz w:val="18"/>
              </w:rPr>
            </w:pPr>
          </w:p>
          <w:p>
            <w:pPr>
              <w:pStyle w:val="TableParagraph"/>
              <w:ind w:left="235"/>
              <w:jc w:val="left"/>
              <w:rPr>
                <w:b/>
                <w:sz w:val="18"/>
              </w:rPr>
            </w:pPr>
            <w:r>
              <w:rPr>
                <w:b/>
                <w:sz w:val="18"/>
              </w:rPr>
              <w:t>K</w:t>
            </w:r>
            <w:r>
              <w:rPr>
                <w:b/>
                <w:spacing w:val="-1"/>
                <w:sz w:val="18"/>
              </w:rPr>
              <w:t> </w:t>
            </w:r>
            <w:r>
              <w:rPr>
                <w:b/>
                <w:spacing w:val="-2"/>
                <w:sz w:val="18"/>
              </w:rPr>
              <w:t>Levels</w:t>
            </w:r>
          </w:p>
        </w:tc>
        <w:tc>
          <w:tcPr>
            <w:tcW w:w="900" w:type="dxa"/>
          </w:tcPr>
          <w:p>
            <w:pPr>
              <w:pStyle w:val="TableParagraph"/>
              <w:spacing w:before="174"/>
              <w:jc w:val="left"/>
              <w:rPr>
                <w:b/>
                <w:sz w:val="18"/>
              </w:rPr>
            </w:pPr>
          </w:p>
          <w:p>
            <w:pPr>
              <w:pStyle w:val="TableParagraph"/>
              <w:spacing w:before="1"/>
              <w:ind w:left="303" w:right="278"/>
              <w:rPr>
                <w:b/>
                <w:sz w:val="18"/>
              </w:rPr>
            </w:pPr>
            <w:r>
              <w:rPr>
                <w:b/>
                <w:spacing w:val="-5"/>
                <w:sz w:val="18"/>
              </w:rPr>
              <w:t>C1</w:t>
            </w:r>
          </w:p>
        </w:tc>
        <w:tc>
          <w:tcPr>
            <w:tcW w:w="809" w:type="dxa"/>
          </w:tcPr>
          <w:p>
            <w:pPr>
              <w:pStyle w:val="TableParagraph"/>
              <w:spacing w:before="174"/>
              <w:jc w:val="left"/>
              <w:rPr>
                <w:b/>
                <w:sz w:val="18"/>
              </w:rPr>
            </w:pPr>
          </w:p>
          <w:p>
            <w:pPr>
              <w:pStyle w:val="TableParagraph"/>
              <w:spacing w:before="1"/>
              <w:ind w:left="31" w:right="16"/>
              <w:rPr>
                <w:b/>
                <w:sz w:val="18"/>
              </w:rPr>
            </w:pPr>
            <w:r>
              <w:rPr>
                <w:b/>
                <w:spacing w:val="-5"/>
                <w:sz w:val="18"/>
              </w:rPr>
              <w:t>C2</w:t>
            </w:r>
          </w:p>
        </w:tc>
        <w:tc>
          <w:tcPr>
            <w:tcW w:w="1260" w:type="dxa"/>
          </w:tcPr>
          <w:p>
            <w:pPr>
              <w:pStyle w:val="TableParagraph"/>
              <w:spacing w:before="174"/>
              <w:jc w:val="left"/>
              <w:rPr>
                <w:b/>
                <w:sz w:val="18"/>
              </w:rPr>
            </w:pPr>
          </w:p>
          <w:p>
            <w:pPr>
              <w:pStyle w:val="TableParagraph"/>
              <w:spacing w:before="1"/>
              <w:ind w:left="31" w:right="16"/>
              <w:rPr>
                <w:b/>
                <w:sz w:val="18"/>
              </w:rPr>
            </w:pPr>
            <w:r>
              <w:rPr>
                <w:b/>
                <w:spacing w:val="-5"/>
                <w:sz w:val="18"/>
              </w:rPr>
              <w:t>C3</w:t>
            </w:r>
          </w:p>
        </w:tc>
        <w:tc>
          <w:tcPr>
            <w:tcW w:w="1351" w:type="dxa"/>
          </w:tcPr>
          <w:p>
            <w:pPr>
              <w:pStyle w:val="TableParagraph"/>
              <w:spacing w:before="175"/>
              <w:ind w:left="22" w:right="1"/>
              <w:rPr>
                <w:b/>
                <w:sz w:val="18"/>
              </w:rPr>
            </w:pPr>
            <w:r>
              <w:rPr>
                <w:b/>
                <w:spacing w:val="-2"/>
                <w:sz w:val="18"/>
              </w:rPr>
              <w:t>Total </w:t>
            </w:r>
            <w:r>
              <w:rPr>
                <w:b/>
                <w:spacing w:val="-4"/>
                <w:sz w:val="18"/>
              </w:rPr>
              <w:t>scholastic </w:t>
            </w:r>
            <w:r>
              <w:rPr>
                <w:b/>
                <w:spacing w:val="-2"/>
                <w:sz w:val="18"/>
              </w:rPr>
              <w:t>marks</w:t>
            </w:r>
          </w:p>
        </w:tc>
        <w:tc>
          <w:tcPr>
            <w:tcW w:w="1349" w:type="dxa"/>
          </w:tcPr>
          <w:p>
            <w:pPr>
              <w:pStyle w:val="TableParagraph"/>
              <w:spacing w:before="65"/>
              <w:ind w:left="168" w:right="181" w:firstLine="32"/>
              <w:rPr>
                <w:b/>
                <w:sz w:val="18"/>
              </w:rPr>
            </w:pPr>
            <w:r>
              <w:rPr>
                <w:b/>
                <w:spacing w:val="-4"/>
                <w:sz w:val="18"/>
              </w:rPr>
              <w:t>Non- </w:t>
            </w:r>
            <w:r>
              <w:rPr>
                <w:b/>
                <w:spacing w:val="-6"/>
                <w:sz w:val="18"/>
              </w:rPr>
              <w:t>Scholastic </w:t>
            </w:r>
            <w:r>
              <w:rPr>
                <w:b/>
                <w:spacing w:val="-2"/>
                <w:sz w:val="18"/>
              </w:rPr>
              <w:t>Marks</w:t>
            </w:r>
          </w:p>
          <w:p>
            <w:pPr>
              <w:pStyle w:val="TableParagraph"/>
              <w:spacing w:before="1"/>
              <w:ind w:left="22" w:right="9"/>
              <w:rPr>
                <w:b/>
                <w:sz w:val="18"/>
              </w:rPr>
            </w:pPr>
            <w:r>
              <w:rPr>
                <w:b/>
                <w:spacing w:val="-5"/>
                <w:sz w:val="18"/>
              </w:rPr>
              <w:t>C4</w:t>
            </w:r>
          </w:p>
        </w:tc>
        <w:tc>
          <w:tcPr>
            <w:tcW w:w="720" w:type="dxa"/>
          </w:tcPr>
          <w:p>
            <w:pPr>
              <w:pStyle w:val="TableParagraph"/>
              <w:spacing w:before="66"/>
              <w:jc w:val="left"/>
              <w:rPr>
                <w:b/>
                <w:sz w:val="18"/>
              </w:rPr>
            </w:pPr>
          </w:p>
          <w:p>
            <w:pPr>
              <w:pStyle w:val="TableParagraph"/>
              <w:spacing w:line="219" w:lineRule="exact" w:before="1"/>
              <w:ind w:left="182"/>
              <w:jc w:val="left"/>
              <w:rPr>
                <w:b/>
                <w:sz w:val="18"/>
              </w:rPr>
            </w:pPr>
            <w:r>
              <w:rPr>
                <w:b/>
                <w:spacing w:val="-5"/>
                <w:sz w:val="18"/>
              </w:rPr>
              <w:t>CIA</w:t>
            </w:r>
          </w:p>
          <w:p>
            <w:pPr>
              <w:pStyle w:val="TableParagraph"/>
              <w:ind w:left="110"/>
              <w:jc w:val="left"/>
              <w:rPr>
                <w:b/>
                <w:sz w:val="18"/>
              </w:rPr>
            </w:pPr>
            <w:r>
              <w:rPr>
                <w:b/>
                <w:spacing w:val="-2"/>
                <w:sz w:val="18"/>
              </w:rPr>
              <w:t>Total</w:t>
            </w:r>
          </w:p>
        </w:tc>
        <w:tc>
          <w:tcPr>
            <w:tcW w:w="1711" w:type="dxa"/>
            <w:vMerge w:val="restart"/>
          </w:tcPr>
          <w:p>
            <w:pPr>
              <w:pStyle w:val="TableParagraph"/>
              <w:jc w:val="left"/>
              <w:rPr>
                <w:b/>
                <w:sz w:val="18"/>
              </w:rPr>
            </w:pPr>
          </w:p>
          <w:p>
            <w:pPr>
              <w:pStyle w:val="TableParagraph"/>
              <w:jc w:val="left"/>
              <w:rPr>
                <w:b/>
                <w:sz w:val="18"/>
              </w:rPr>
            </w:pPr>
          </w:p>
          <w:p>
            <w:pPr>
              <w:pStyle w:val="TableParagraph"/>
              <w:jc w:val="left"/>
              <w:rPr>
                <w:b/>
                <w:sz w:val="18"/>
              </w:rPr>
            </w:pPr>
          </w:p>
          <w:p>
            <w:pPr>
              <w:pStyle w:val="TableParagraph"/>
              <w:spacing w:before="27"/>
              <w:jc w:val="left"/>
              <w:rPr>
                <w:b/>
                <w:sz w:val="18"/>
              </w:rPr>
            </w:pPr>
          </w:p>
          <w:p>
            <w:pPr>
              <w:pStyle w:val="TableParagraph"/>
              <w:ind w:left="261" w:firstLine="348"/>
              <w:jc w:val="left"/>
              <w:rPr>
                <w:b/>
                <w:sz w:val="18"/>
              </w:rPr>
            </w:pPr>
            <w:r>
              <w:rPr>
                <w:b/>
                <w:sz w:val="18"/>
              </w:rPr>
              <w:t>% of </w:t>
            </w:r>
            <w:r>
              <w:rPr>
                <w:b/>
                <w:spacing w:val="-4"/>
                <w:sz w:val="18"/>
              </w:rPr>
              <w:t>Assessment</w:t>
            </w:r>
          </w:p>
        </w:tc>
      </w:tr>
      <w:tr>
        <w:trPr>
          <w:trHeight w:val="1007" w:hRule="atLeast"/>
        </w:trPr>
        <w:tc>
          <w:tcPr>
            <w:tcW w:w="1298" w:type="dxa"/>
            <w:vMerge/>
            <w:tcBorders>
              <w:top w:val="nil"/>
            </w:tcBorders>
          </w:tcPr>
          <w:p>
            <w:pPr>
              <w:rPr>
                <w:sz w:val="2"/>
                <w:szCs w:val="2"/>
              </w:rPr>
            </w:pPr>
          </w:p>
        </w:tc>
        <w:tc>
          <w:tcPr>
            <w:tcW w:w="900" w:type="dxa"/>
          </w:tcPr>
          <w:p>
            <w:pPr>
              <w:pStyle w:val="TableParagraph"/>
              <w:spacing w:before="175"/>
              <w:ind w:left="303" w:right="273"/>
              <w:rPr>
                <w:b/>
                <w:sz w:val="18"/>
              </w:rPr>
            </w:pPr>
            <w:r>
              <w:rPr>
                <w:b/>
                <w:spacing w:val="-8"/>
                <w:sz w:val="18"/>
              </w:rPr>
              <w:t>T1 </w:t>
            </w:r>
            <w:r>
              <w:rPr>
                <w:b/>
                <w:spacing w:val="-10"/>
                <w:sz w:val="18"/>
              </w:rPr>
              <w:t>4</w:t>
            </w:r>
          </w:p>
          <w:p>
            <w:pPr>
              <w:pStyle w:val="TableParagraph"/>
              <w:spacing w:line="218" w:lineRule="exact"/>
              <w:ind w:left="18"/>
              <w:rPr>
                <w:b/>
                <w:sz w:val="18"/>
              </w:rPr>
            </w:pPr>
            <w:r>
              <w:rPr>
                <w:b/>
                <w:spacing w:val="-2"/>
                <w:sz w:val="18"/>
              </w:rPr>
              <w:t>Marks</w:t>
            </w:r>
          </w:p>
        </w:tc>
        <w:tc>
          <w:tcPr>
            <w:tcW w:w="809" w:type="dxa"/>
          </w:tcPr>
          <w:p>
            <w:pPr>
              <w:pStyle w:val="TableParagraph"/>
              <w:spacing w:before="175"/>
              <w:ind w:left="290" w:right="261" w:hanging="1"/>
              <w:rPr>
                <w:b/>
                <w:sz w:val="18"/>
              </w:rPr>
            </w:pPr>
            <w:r>
              <w:rPr>
                <w:b/>
                <w:spacing w:val="-6"/>
                <w:sz w:val="18"/>
              </w:rPr>
              <w:t>T2 </w:t>
            </w:r>
            <w:r>
              <w:rPr>
                <w:b/>
                <w:spacing w:val="-10"/>
                <w:sz w:val="18"/>
              </w:rPr>
              <w:t>10</w:t>
            </w:r>
          </w:p>
          <w:p>
            <w:pPr>
              <w:pStyle w:val="TableParagraph"/>
              <w:spacing w:line="218" w:lineRule="exact"/>
              <w:ind w:left="31" w:right="13"/>
              <w:rPr>
                <w:b/>
                <w:sz w:val="18"/>
              </w:rPr>
            </w:pPr>
            <w:r>
              <w:rPr>
                <w:b/>
                <w:spacing w:val="-2"/>
                <w:sz w:val="18"/>
              </w:rPr>
              <w:t>Marks</w:t>
            </w:r>
          </w:p>
        </w:tc>
        <w:tc>
          <w:tcPr>
            <w:tcW w:w="1260" w:type="dxa"/>
          </w:tcPr>
          <w:p>
            <w:pPr>
              <w:pStyle w:val="TableParagraph"/>
              <w:spacing w:before="175"/>
              <w:ind w:left="31" w:right="8"/>
              <w:rPr>
                <w:b/>
                <w:sz w:val="18"/>
              </w:rPr>
            </w:pPr>
            <w:r>
              <w:rPr>
                <w:b/>
                <w:spacing w:val="-4"/>
                <w:sz w:val="18"/>
              </w:rPr>
              <w:t>Assignment </w:t>
            </w:r>
            <w:r>
              <w:rPr>
                <w:b/>
                <w:spacing w:val="-10"/>
                <w:sz w:val="18"/>
              </w:rPr>
              <w:t>6</w:t>
            </w:r>
          </w:p>
          <w:p>
            <w:pPr>
              <w:pStyle w:val="TableParagraph"/>
              <w:spacing w:line="218" w:lineRule="exact"/>
              <w:ind w:left="31" w:right="18"/>
              <w:rPr>
                <w:b/>
                <w:sz w:val="18"/>
              </w:rPr>
            </w:pPr>
            <w:r>
              <w:rPr>
                <w:b/>
                <w:spacing w:val="-2"/>
                <w:sz w:val="18"/>
              </w:rPr>
              <w:t>Marks</w:t>
            </w:r>
          </w:p>
        </w:tc>
        <w:tc>
          <w:tcPr>
            <w:tcW w:w="1351" w:type="dxa"/>
          </w:tcPr>
          <w:p>
            <w:pPr>
              <w:pStyle w:val="TableParagraph"/>
              <w:spacing w:before="66"/>
              <w:jc w:val="left"/>
              <w:rPr>
                <w:b/>
                <w:sz w:val="18"/>
              </w:rPr>
            </w:pPr>
          </w:p>
          <w:p>
            <w:pPr>
              <w:pStyle w:val="TableParagraph"/>
              <w:spacing w:line="219" w:lineRule="exact" w:before="1"/>
              <w:ind w:left="22" w:right="4"/>
              <w:rPr>
                <w:b/>
                <w:sz w:val="18"/>
              </w:rPr>
            </w:pPr>
            <w:r>
              <w:rPr>
                <w:b/>
                <w:spacing w:val="-5"/>
                <w:sz w:val="18"/>
              </w:rPr>
              <w:t>20</w:t>
            </w:r>
          </w:p>
          <w:p>
            <w:pPr>
              <w:pStyle w:val="TableParagraph"/>
              <w:ind w:left="22" w:right="13"/>
              <w:rPr>
                <w:b/>
                <w:sz w:val="18"/>
              </w:rPr>
            </w:pPr>
            <w:r>
              <w:rPr>
                <w:b/>
                <w:spacing w:val="-2"/>
                <w:sz w:val="18"/>
              </w:rPr>
              <w:t>Marks</w:t>
            </w:r>
          </w:p>
        </w:tc>
        <w:tc>
          <w:tcPr>
            <w:tcW w:w="1349" w:type="dxa"/>
          </w:tcPr>
          <w:p>
            <w:pPr>
              <w:pStyle w:val="TableParagraph"/>
              <w:spacing w:before="174"/>
              <w:jc w:val="left"/>
              <w:rPr>
                <w:b/>
                <w:sz w:val="18"/>
              </w:rPr>
            </w:pPr>
          </w:p>
          <w:p>
            <w:pPr>
              <w:pStyle w:val="TableParagraph"/>
              <w:spacing w:line="219" w:lineRule="exact" w:before="1"/>
              <w:ind w:left="22"/>
              <w:rPr>
                <w:b/>
                <w:sz w:val="18"/>
              </w:rPr>
            </w:pPr>
            <w:r>
              <w:rPr>
                <w:b/>
                <w:spacing w:val="-10"/>
                <w:sz w:val="18"/>
              </w:rPr>
              <w:t>5</w:t>
            </w:r>
          </w:p>
          <w:p>
            <w:pPr>
              <w:pStyle w:val="TableParagraph"/>
              <w:ind w:left="22" w:right="11"/>
              <w:rPr>
                <w:b/>
                <w:sz w:val="18"/>
              </w:rPr>
            </w:pPr>
            <w:r>
              <w:rPr>
                <w:b/>
                <w:spacing w:val="-2"/>
                <w:sz w:val="18"/>
              </w:rPr>
              <w:t>Marks</w:t>
            </w:r>
          </w:p>
        </w:tc>
        <w:tc>
          <w:tcPr>
            <w:tcW w:w="720" w:type="dxa"/>
          </w:tcPr>
          <w:p>
            <w:pPr>
              <w:pStyle w:val="TableParagraph"/>
              <w:spacing w:before="174"/>
              <w:jc w:val="left"/>
              <w:rPr>
                <w:b/>
                <w:sz w:val="18"/>
              </w:rPr>
            </w:pPr>
          </w:p>
          <w:p>
            <w:pPr>
              <w:pStyle w:val="TableParagraph"/>
              <w:spacing w:line="219" w:lineRule="exact" w:before="1"/>
              <w:ind w:left="15"/>
              <w:rPr>
                <w:b/>
                <w:sz w:val="18"/>
              </w:rPr>
            </w:pPr>
            <w:r>
              <w:rPr>
                <w:b/>
                <w:spacing w:val="-5"/>
                <w:sz w:val="18"/>
              </w:rPr>
              <w:t>25</w:t>
            </w:r>
          </w:p>
          <w:p>
            <w:pPr>
              <w:pStyle w:val="TableParagraph"/>
              <w:ind w:left="15" w:right="9"/>
              <w:rPr>
                <w:b/>
                <w:sz w:val="18"/>
              </w:rPr>
            </w:pPr>
            <w:r>
              <w:rPr>
                <w:b/>
                <w:spacing w:val="-2"/>
                <w:sz w:val="18"/>
              </w:rPr>
              <w:t>Marks</w:t>
            </w:r>
          </w:p>
        </w:tc>
        <w:tc>
          <w:tcPr>
            <w:tcW w:w="1711" w:type="dxa"/>
            <w:vMerge/>
            <w:tcBorders>
              <w:top w:val="nil"/>
            </w:tcBorders>
          </w:tcPr>
          <w:p>
            <w:pPr>
              <w:rPr>
                <w:sz w:val="2"/>
                <w:szCs w:val="2"/>
              </w:rPr>
            </w:pPr>
          </w:p>
        </w:tc>
      </w:tr>
      <w:tr>
        <w:trPr>
          <w:trHeight w:val="218" w:hRule="atLeast"/>
        </w:trPr>
        <w:tc>
          <w:tcPr>
            <w:tcW w:w="1298" w:type="dxa"/>
          </w:tcPr>
          <w:p>
            <w:pPr>
              <w:pStyle w:val="TableParagraph"/>
              <w:spacing w:line="198" w:lineRule="exact"/>
              <w:ind w:left="20"/>
              <w:rPr>
                <w:b/>
                <w:sz w:val="18"/>
              </w:rPr>
            </w:pPr>
            <w:r>
              <w:rPr>
                <w:b/>
                <w:spacing w:val="-5"/>
                <w:sz w:val="18"/>
              </w:rPr>
              <w:t>K1</w:t>
            </w:r>
          </w:p>
        </w:tc>
        <w:tc>
          <w:tcPr>
            <w:tcW w:w="900" w:type="dxa"/>
          </w:tcPr>
          <w:p>
            <w:pPr>
              <w:pStyle w:val="TableParagraph"/>
              <w:jc w:val="left"/>
              <w:rPr>
                <w:rFonts w:ascii="Times New Roman"/>
                <w:sz w:val="14"/>
              </w:rPr>
            </w:pPr>
          </w:p>
        </w:tc>
        <w:tc>
          <w:tcPr>
            <w:tcW w:w="809" w:type="dxa"/>
          </w:tcPr>
          <w:p>
            <w:pPr>
              <w:pStyle w:val="TableParagraph"/>
              <w:jc w:val="left"/>
              <w:rPr>
                <w:rFonts w:ascii="Times New Roman"/>
                <w:sz w:val="14"/>
              </w:rPr>
            </w:pPr>
          </w:p>
        </w:tc>
        <w:tc>
          <w:tcPr>
            <w:tcW w:w="1260" w:type="dxa"/>
          </w:tcPr>
          <w:p>
            <w:pPr>
              <w:pStyle w:val="TableParagraph"/>
              <w:jc w:val="left"/>
              <w:rPr>
                <w:rFonts w:ascii="Times New Roman"/>
                <w:sz w:val="14"/>
              </w:rPr>
            </w:pPr>
          </w:p>
        </w:tc>
        <w:tc>
          <w:tcPr>
            <w:tcW w:w="1351" w:type="dxa"/>
          </w:tcPr>
          <w:p>
            <w:pPr>
              <w:pStyle w:val="TableParagraph"/>
              <w:jc w:val="left"/>
              <w:rPr>
                <w:rFonts w:ascii="Times New Roman"/>
                <w:sz w:val="14"/>
              </w:rPr>
            </w:pPr>
          </w:p>
        </w:tc>
        <w:tc>
          <w:tcPr>
            <w:tcW w:w="1349" w:type="dxa"/>
          </w:tcPr>
          <w:p>
            <w:pPr>
              <w:pStyle w:val="TableParagraph"/>
              <w:jc w:val="left"/>
              <w:rPr>
                <w:rFonts w:ascii="Times New Roman"/>
                <w:sz w:val="14"/>
              </w:rPr>
            </w:pPr>
          </w:p>
        </w:tc>
        <w:tc>
          <w:tcPr>
            <w:tcW w:w="720" w:type="dxa"/>
          </w:tcPr>
          <w:p>
            <w:pPr>
              <w:pStyle w:val="TableParagraph"/>
              <w:jc w:val="left"/>
              <w:rPr>
                <w:rFonts w:ascii="Times New Roman"/>
                <w:sz w:val="14"/>
              </w:rPr>
            </w:pPr>
          </w:p>
        </w:tc>
        <w:tc>
          <w:tcPr>
            <w:tcW w:w="1711" w:type="dxa"/>
          </w:tcPr>
          <w:p>
            <w:pPr>
              <w:pStyle w:val="TableParagraph"/>
              <w:jc w:val="left"/>
              <w:rPr>
                <w:rFonts w:ascii="Times New Roman"/>
                <w:sz w:val="14"/>
              </w:rPr>
            </w:pPr>
          </w:p>
        </w:tc>
      </w:tr>
      <w:tr>
        <w:trPr>
          <w:trHeight w:val="217" w:hRule="atLeast"/>
        </w:trPr>
        <w:tc>
          <w:tcPr>
            <w:tcW w:w="1298" w:type="dxa"/>
          </w:tcPr>
          <w:p>
            <w:pPr>
              <w:pStyle w:val="TableParagraph"/>
              <w:spacing w:line="198" w:lineRule="exact"/>
              <w:ind w:left="20"/>
              <w:rPr>
                <w:b/>
                <w:sz w:val="18"/>
              </w:rPr>
            </w:pPr>
            <w:r>
              <w:rPr>
                <w:b/>
                <w:spacing w:val="-5"/>
                <w:sz w:val="18"/>
              </w:rPr>
              <w:t>K2</w:t>
            </w:r>
          </w:p>
        </w:tc>
        <w:tc>
          <w:tcPr>
            <w:tcW w:w="900" w:type="dxa"/>
          </w:tcPr>
          <w:p>
            <w:pPr>
              <w:pStyle w:val="TableParagraph"/>
              <w:jc w:val="left"/>
              <w:rPr>
                <w:rFonts w:ascii="Times New Roman"/>
                <w:sz w:val="14"/>
              </w:rPr>
            </w:pPr>
          </w:p>
        </w:tc>
        <w:tc>
          <w:tcPr>
            <w:tcW w:w="809" w:type="dxa"/>
          </w:tcPr>
          <w:p>
            <w:pPr>
              <w:pStyle w:val="TableParagraph"/>
              <w:jc w:val="left"/>
              <w:rPr>
                <w:rFonts w:ascii="Times New Roman"/>
                <w:sz w:val="14"/>
              </w:rPr>
            </w:pPr>
          </w:p>
        </w:tc>
        <w:tc>
          <w:tcPr>
            <w:tcW w:w="1260" w:type="dxa"/>
          </w:tcPr>
          <w:p>
            <w:pPr>
              <w:pStyle w:val="TableParagraph"/>
              <w:jc w:val="left"/>
              <w:rPr>
                <w:rFonts w:ascii="Times New Roman"/>
                <w:sz w:val="14"/>
              </w:rPr>
            </w:pPr>
          </w:p>
        </w:tc>
        <w:tc>
          <w:tcPr>
            <w:tcW w:w="1351" w:type="dxa"/>
          </w:tcPr>
          <w:p>
            <w:pPr>
              <w:pStyle w:val="TableParagraph"/>
              <w:jc w:val="left"/>
              <w:rPr>
                <w:rFonts w:ascii="Times New Roman"/>
                <w:sz w:val="14"/>
              </w:rPr>
            </w:pPr>
          </w:p>
        </w:tc>
        <w:tc>
          <w:tcPr>
            <w:tcW w:w="1349" w:type="dxa"/>
          </w:tcPr>
          <w:p>
            <w:pPr>
              <w:pStyle w:val="TableParagraph"/>
              <w:jc w:val="left"/>
              <w:rPr>
                <w:rFonts w:ascii="Times New Roman"/>
                <w:sz w:val="14"/>
              </w:rPr>
            </w:pPr>
          </w:p>
        </w:tc>
        <w:tc>
          <w:tcPr>
            <w:tcW w:w="720" w:type="dxa"/>
          </w:tcPr>
          <w:p>
            <w:pPr>
              <w:pStyle w:val="TableParagraph"/>
              <w:jc w:val="left"/>
              <w:rPr>
                <w:rFonts w:ascii="Times New Roman"/>
                <w:sz w:val="14"/>
              </w:rPr>
            </w:pPr>
          </w:p>
        </w:tc>
        <w:tc>
          <w:tcPr>
            <w:tcW w:w="1711" w:type="dxa"/>
          </w:tcPr>
          <w:p>
            <w:pPr>
              <w:pStyle w:val="TableParagraph"/>
              <w:jc w:val="left"/>
              <w:rPr>
                <w:rFonts w:ascii="Times New Roman"/>
                <w:sz w:val="14"/>
              </w:rPr>
            </w:pPr>
          </w:p>
        </w:tc>
      </w:tr>
      <w:tr>
        <w:trPr>
          <w:trHeight w:val="220" w:hRule="atLeast"/>
        </w:trPr>
        <w:tc>
          <w:tcPr>
            <w:tcW w:w="1298" w:type="dxa"/>
          </w:tcPr>
          <w:p>
            <w:pPr>
              <w:pStyle w:val="TableParagraph"/>
              <w:spacing w:line="198" w:lineRule="exact" w:before="2"/>
              <w:ind w:left="20"/>
              <w:rPr>
                <w:b/>
                <w:sz w:val="18"/>
              </w:rPr>
            </w:pPr>
            <w:r>
              <w:rPr>
                <w:b/>
                <w:spacing w:val="-5"/>
                <w:sz w:val="18"/>
              </w:rPr>
              <w:t>K3</w:t>
            </w:r>
          </w:p>
        </w:tc>
        <w:tc>
          <w:tcPr>
            <w:tcW w:w="900" w:type="dxa"/>
          </w:tcPr>
          <w:p>
            <w:pPr>
              <w:pStyle w:val="TableParagraph"/>
              <w:jc w:val="left"/>
              <w:rPr>
                <w:rFonts w:ascii="Times New Roman"/>
                <w:sz w:val="14"/>
              </w:rPr>
            </w:pPr>
          </w:p>
        </w:tc>
        <w:tc>
          <w:tcPr>
            <w:tcW w:w="809" w:type="dxa"/>
          </w:tcPr>
          <w:p>
            <w:pPr>
              <w:pStyle w:val="TableParagraph"/>
              <w:jc w:val="left"/>
              <w:rPr>
                <w:rFonts w:ascii="Times New Roman"/>
                <w:sz w:val="14"/>
              </w:rPr>
            </w:pPr>
          </w:p>
        </w:tc>
        <w:tc>
          <w:tcPr>
            <w:tcW w:w="1260" w:type="dxa"/>
          </w:tcPr>
          <w:p>
            <w:pPr>
              <w:pStyle w:val="TableParagraph"/>
              <w:jc w:val="left"/>
              <w:rPr>
                <w:rFonts w:ascii="Times New Roman"/>
                <w:sz w:val="14"/>
              </w:rPr>
            </w:pPr>
          </w:p>
        </w:tc>
        <w:tc>
          <w:tcPr>
            <w:tcW w:w="1351" w:type="dxa"/>
          </w:tcPr>
          <w:p>
            <w:pPr>
              <w:pStyle w:val="TableParagraph"/>
              <w:jc w:val="left"/>
              <w:rPr>
                <w:rFonts w:ascii="Times New Roman"/>
                <w:sz w:val="14"/>
              </w:rPr>
            </w:pPr>
          </w:p>
        </w:tc>
        <w:tc>
          <w:tcPr>
            <w:tcW w:w="1349" w:type="dxa"/>
          </w:tcPr>
          <w:p>
            <w:pPr>
              <w:pStyle w:val="TableParagraph"/>
              <w:jc w:val="left"/>
              <w:rPr>
                <w:rFonts w:ascii="Times New Roman"/>
                <w:sz w:val="14"/>
              </w:rPr>
            </w:pPr>
          </w:p>
        </w:tc>
        <w:tc>
          <w:tcPr>
            <w:tcW w:w="720" w:type="dxa"/>
          </w:tcPr>
          <w:p>
            <w:pPr>
              <w:pStyle w:val="TableParagraph"/>
              <w:jc w:val="left"/>
              <w:rPr>
                <w:rFonts w:ascii="Times New Roman"/>
                <w:sz w:val="14"/>
              </w:rPr>
            </w:pPr>
          </w:p>
        </w:tc>
        <w:tc>
          <w:tcPr>
            <w:tcW w:w="1711" w:type="dxa"/>
          </w:tcPr>
          <w:p>
            <w:pPr>
              <w:pStyle w:val="TableParagraph"/>
              <w:jc w:val="left"/>
              <w:rPr>
                <w:rFonts w:ascii="Times New Roman"/>
                <w:sz w:val="14"/>
              </w:rPr>
            </w:pPr>
          </w:p>
        </w:tc>
      </w:tr>
      <w:tr>
        <w:trPr>
          <w:trHeight w:val="218" w:hRule="atLeast"/>
        </w:trPr>
        <w:tc>
          <w:tcPr>
            <w:tcW w:w="1298" w:type="dxa"/>
          </w:tcPr>
          <w:p>
            <w:pPr>
              <w:pStyle w:val="TableParagraph"/>
              <w:spacing w:line="198" w:lineRule="exact"/>
              <w:ind w:left="20"/>
              <w:rPr>
                <w:b/>
                <w:sz w:val="18"/>
              </w:rPr>
            </w:pPr>
            <w:r>
              <w:rPr>
                <w:b/>
                <w:spacing w:val="-5"/>
                <w:sz w:val="18"/>
              </w:rPr>
              <w:t>K4</w:t>
            </w:r>
          </w:p>
        </w:tc>
        <w:tc>
          <w:tcPr>
            <w:tcW w:w="900" w:type="dxa"/>
          </w:tcPr>
          <w:p>
            <w:pPr>
              <w:pStyle w:val="TableParagraph"/>
              <w:jc w:val="left"/>
              <w:rPr>
                <w:rFonts w:ascii="Times New Roman"/>
                <w:sz w:val="14"/>
              </w:rPr>
            </w:pPr>
          </w:p>
        </w:tc>
        <w:tc>
          <w:tcPr>
            <w:tcW w:w="809" w:type="dxa"/>
          </w:tcPr>
          <w:p>
            <w:pPr>
              <w:pStyle w:val="TableParagraph"/>
              <w:jc w:val="left"/>
              <w:rPr>
                <w:rFonts w:ascii="Times New Roman"/>
                <w:sz w:val="14"/>
              </w:rPr>
            </w:pPr>
          </w:p>
        </w:tc>
        <w:tc>
          <w:tcPr>
            <w:tcW w:w="1260" w:type="dxa"/>
          </w:tcPr>
          <w:p>
            <w:pPr>
              <w:pStyle w:val="TableParagraph"/>
              <w:jc w:val="left"/>
              <w:rPr>
                <w:rFonts w:ascii="Times New Roman"/>
                <w:sz w:val="14"/>
              </w:rPr>
            </w:pPr>
          </w:p>
        </w:tc>
        <w:tc>
          <w:tcPr>
            <w:tcW w:w="1351" w:type="dxa"/>
          </w:tcPr>
          <w:p>
            <w:pPr>
              <w:pStyle w:val="TableParagraph"/>
              <w:jc w:val="left"/>
              <w:rPr>
                <w:rFonts w:ascii="Times New Roman"/>
                <w:sz w:val="14"/>
              </w:rPr>
            </w:pPr>
          </w:p>
        </w:tc>
        <w:tc>
          <w:tcPr>
            <w:tcW w:w="1349" w:type="dxa"/>
          </w:tcPr>
          <w:p>
            <w:pPr>
              <w:pStyle w:val="TableParagraph"/>
              <w:jc w:val="left"/>
              <w:rPr>
                <w:rFonts w:ascii="Times New Roman"/>
                <w:sz w:val="14"/>
              </w:rPr>
            </w:pPr>
          </w:p>
        </w:tc>
        <w:tc>
          <w:tcPr>
            <w:tcW w:w="720" w:type="dxa"/>
          </w:tcPr>
          <w:p>
            <w:pPr>
              <w:pStyle w:val="TableParagraph"/>
              <w:jc w:val="left"/>
              <w:rPr>
                <w:rFonts w:ascii="Times New Roman"/>
                <w:sz w:val="14"/>
              </w:rPr>
            </w:pPr>
          </w:p>
        </w:tc>
        <w:tc>
          <w:tcPr>
            <w:tcW w:w="1711" w:type="dxa"/>
          </w:tcPr>
          <w:p>
            <w:pPr>
              <w:pStyle w:val="TableParagraph"/>
              <w:jc w:val="left"/>
              <w:rPr>
                <w:rFonts w:ascii="Times New Roman"/>
                <w:sz w:val="14"/>
              </w:rPr>
            </w:pPr>
          </w:p>
        </w:tc>
      </w:tr>
      <w:tr>
        <w:trPr>
          <w:trHeight w:val="217" w:hRule="atLeast"/>
        </w:trPr>
        <w:tc>
          <w:tcPr>
            <w:tcW w:w="1298" w:type="dxa"/>
          </w:tcPr>
          <w:p>
            <w:pPr>
              <w:pStyle w:val="TableParagraph"/>
              <w:spacing w:line="198" w:lineRule="exact"/>
              <w:ind w:left="20"/>
              <w:rPr>
                <w:b/>
                <w:sz w:val="18"/>
              </w:rPr>
            </w:pPr>
            <w:r>
              <w:rPr>
                <w:b/>
                <w:spacing w:val="-5"/>
                <w:sz w:val="18"/>
              </w:rPr>
              <w:t>K5</w:t>
            </w:r>
          </w:p>
        </w:tc>
        <w:tc>
          <w:tcPr>
            <w:tcW w:w="900" w:type="dxa"/>
          </w:tcPr>
          <w:p>
            <w:pPr>
              <w:pStyle w:val="TableParagraph"/>
              <w:jc w:val="left"/>
              <w:rPr>
                <w:rFonts w:ascii="Times New Roman"/>
                <w:sz w:val="14"/>
              </w:rPr>
            </w:pPr>
          </w:p>
        </w:tc>
        <w:tc>
          <w:tcPr>
            <w:tcW w:w="809" w:type="dxa"/>
          </w:tcPr>
          <w:p>
            <w:pPr>
              <w:pStyle w:val="TableParagraph"/>
              <w:jc w:val="left"/>
              <w:rPr>
                <w:rFonts w:ascii="Times New Roman"/>
                <w:sz w:val="14"/>
              </w:rPr>
            </w:pPr>
          </w:p>
        </w:tc>
        <w:tc>
          <w:tcPr>
            <w:tcW w:w="1260" w:type="dxa"/>
          </w:tcPr>
          <w:p>
            <w:pPr>
              <w:pStyle w:val="TableParagraph"/>
              <w:jc w:val="left"/>
              <w:rPr>
                <w:rFonts w:ascii="Times New Roman"/>
                <w:sz w:val="14"/>
              </w:rPr>
            </w:pPr>
          </w:p>
        </w:tc>
        <w:tc>
          <w:tcPr>
            <w:tcW w:w="1351" w:type="dxa"/>
          </w:tcPr>
          <w:p>
            <w:pPr>
              <w:pStyle w:val="TableParagraph"/>
              <w:jc w:val="left"/>
              <w:rPr>
                <w:rFonts w:ascii="Times New Roman"/>
                <w:sz w:val="14"/>
              </w:rPr>
            </w:pPr>
          </w:p>
        </w:tc>
        <w:tc>
          <w:tcPr>
            <w:tcW w:w="1349" w:type="dxa"/>
          </w:tcPr>
          <w:p>
            <w:pPr>
              <w:pStyle w:val="TableParagraph"/>
              <w:jc w:val="left"/>
              <w:rPr>
                <w:rFonts w:ascii="Times New Roman"/>
                <w:sz w:val="14"/>
              </w:rPr>
            </w:pPr>
          </w:p>
        </w:tc>
        <w:tc>
          <w:tcPr>
            <w:tcW w:w="720" w:type="dxa"/>
          </w:tcPr>
          <w:p>
            <w:pPr>
              <w:pStyle w:val="TableParagraph"/>
              <w:jc w:val="left"/>
              <w:rPr>
                <w:rFonts w:ascii="Times New Roman"/>
                <w:sz w:val="14"/>
              </w:rPr>
            </w:pPr>
          </w:p>
        </w:tc>
        <w:tc>
          <w:tcPr>
            <w:tcW w:w="1711" w:type="dxa"/>
          </w:tcPr>
          <w:p>
            <w:pPr>
              <w:pStyle w:val="TableParagraph"/>
              <w:jc w:val="left"/>
              <w:rPr>
                <w:rFonts w:ascii="Times New Roman"/>
                <w:sz w:val="14"/>
              </w:rPr>
            </w:pPr>
          </w:p>
        </w:tc>
      </w:tr>
      <w:tr>
        <w:trPr>
          <w:trHeight w:val="220" w:hRule="atLeast"/>
        </w:trPr>
        <w:tc>
          <w:tcPr>
            <w:tcW w:w="1298" w:type="dxa"/>
          </w:tcPr>
          <w:p>
            <w:pPr>
              <w:pStyle w:val="TableParagraph"/>
              <w:spacing w:line="198" w:lineRule="exact" w:before="2"/>
              <w:ind w:left="20"/>
              <w:rPr>
                <w:b/>
                <w:sz w:val="18"/>
              </w:rPr>
            </w:pPr>
            <w:r>
              <w:rPr>
                <w:b/>
                <w:spacing w:val="-5"/>
                <w:sz w:val="18"/>
              </w:rPr>
              <w:t>K6</w:t>
            </w:r>
          </w:p>
        </w:tc>
        <w:tc>
          <w:tcPr>
            <w:tcW w:w="900" w:type="dxa"/>
          </w:tcPr>
          <w:p>
            <w:pPr>
              <w:pStyle w:val="TableParagraph"/>
              <w:jc w:val="left"/>
              <w:rPr>
                <w:rFonts w:ascii="Times New Roman"/>
                <w:sz w:val="14"/>
              </w:rPr>
            </w:pPr>
          </w:p>
        </w:tc>
        <w:tc>
          <w:tcPr>
            <w:tcW w:w="809" w:type="dxa"/>
          </w:tcPr>
          <w:p>
            <w:pPr>
              <w:pStyle w:val="TableParagraph"/>
              <w:jc w:val="left"/>
              <w:rPr>
                <w:rFonts w:ascii="Times New Roman"/>
                <w:sz w:val="14"/>
              </w:rPr>
            </w:pPr>
          </w:p>
        </w:tc>
        <w:tc>
          <w:tcPr>
            <w:tcW w:w="1260" w:type="dxa"/>
          </w:tcPr>
          <w:p>
            <w:pPr>
              <w:pStyle w:val="TableParagraph"/>
              <w:jc w:val="left"/>
              <w:rPr>
                <w:rFonts w:ascii="Times New Roman"/>
                <w:sz w:val="14"/>
              </w:rPr>
            </w:pPr>
          </w:p>
        </w:tc>
        <w:tc>
          <w:tcPr>
            <w:tcW w:w="1351" w:type="dxa"/>
          </w:tcPr>
          <w:p>
            <w:pPr>
              <w:pStyle w:val="TableParagraph"/>
              <w:jc w:val="left"/>
              <w:rPr>
                <w:rFonts w:ascii="Times New Roman"/>
                <w:sz w:val="14"/>
              </w:rPr>
            </w:pPr>
          </w:p>
        </w:tc>
        <w:tc>
          <w:tcPr>
            <w:tcW w:w="1349" w:type="dxa"/>
          </w:tcPr>
          <w:p>
            <w:pPr>
              <w:pStyle w:val="TableParagraph"/>
              <w:jc w:val="left"/>
              <w:rPr>
                <w:rFonts w:ascii="Times New Roman"/>
                <w:sz w:val="14"/>
              </w:rPr>
            </w:pPr>
          </w:p>
        </w:tc>
        <w:tc>
          <w:tcPr>
            <w:tcW w:w="720" w:type="dxa"/>
          </w:tcPr>
          <w:p>
            <w:pPr>
              <w:pStyle w:val="TableParagraph"/>
              <w:jc w:val="left"/>
              <w:rPr>
                <w:rFonts w:ascii="Times New Roman"/>
                <w:sz w:val="14"/>
              </w:rPr>
            </w:pPr>
          </w:p>
        </w:tc>
        <w:tc>
          <w:tcPr>
            <w:tcW w:w="1711" w:type="dxa"/>
          </w:tcPr>
          <w:p>
            <w:pPr>
              <w:pStyle w:val="TableParagraph"/>
              <w:jc w:val="left"/>
              <w:rPr>
                <w:rFonts w:ascii="Times New Roman"/>
                <w:sz w:val="14"/>
              </w:rPr>
            </w:pPr>
          </w:p>
        </w:tc>
      </w:tr>
      <w:tr>
        <w:trPr>
          <w:trHeight w:val="465" w:hRule="atLeast"/>
        </w:trPr>
        <w:tc>
          <w:tcPr>
            <w:tcW w:w="1298" w:type="dxa"/>
          </w:tcPr>
          <w:p>
            <w:pPr>
              <w:pStyle w:val="TableParagraph"/>
              <w:ind w:left="138" w:firstLine="268"/>
              <w:jc w:val="left"/>
              <w:rPr>
                <w:b/>
                <w:sz w:val="18"/>
              </w:rPr>
            </w:pPr>
            <w:r>
              <w:rPr>
                <w:b/>
                <w:spacing w:val="-4"/>
                <w:sz w:val="18"/>
              </w:rPr>
              <w:t>Non- </w:t>
            </w:r>
            <w:r>
              <w:rPr>
                <w:b/>
                <w:spacing w:val="-2"/>
                <w:sz w:val="18"/>
              </w:rPr>
              <w:t>Scholastic</w:t>
            </w:r>
          </w:p>
        </w:tc>
        <w:tc>
          <w:tcPr>
            <w:tcW w:w="900" w:type="dxa"/>
          </w:tcPr>
          <w:p>
            <w:pPr>
              <w:pStyle w:val="TableParagraph"/>
              <w:jc w:val="left"/>
              <w:rPr>
                <w:rFonts w:ascii="Times New Roman"/>
                <w:sz w:val="20"/>
              </w:rPr>
            </w:pPr>
          </w:p>
        </w:tc>
        <w:tc>
          <w:tcPr>
            <w:tcW w:w="809" w:type="dxa"/>
          </w:tcPr>
          <w:p>
            <w:pPr>
              <w:pStyle w:val="TableParagraph"/>
              <w:jc w:val="left"/>
              <w:rPr>
                <w:rFonts w:ascii="Times New Roman"/>
                <w:sz w:val="20"/>
              </w:rPr>
            </w:pPr>
          </w:p>
        </w:tc>
        <w:tc>
          <w:tcPr>
            <w:tcW w:w="1260" w:type="dxa"/>
          </w:tcPr>
          <w:p>
            <w:pPr>
              <w:pStyle w:val="TableParagraph"/>
              <w:jc w:val="left"/>
              <w:rPr>
                <w:rFonts w:ascii="Times New Roman"/>
                <w:sz w:val="20"/>
              </w:rPr>
            </w:pPr>
          </w:p>
        </w:tc>
        <w:tc>
          <w:tcPr>
            <w:tcW w:w="1351" w:type="dxa"/>
          </w:tcPr>
          <w:p>
            <w:pPr>
              <w:pStyle w:val="TableParagraph"/>
              <w:jc w:val="left"/>
              <w:rPr>
                <w:rFonts w:ascii="Times New Roman"/>
                <w:sz w:val="20"/>
              </w:rPr>
            </w:pPr>
          </w:p>
        </w:tc>
        <w:tc>
          <w:tcPr>
            <w:tcW w:w="1349" w:type="dxa"/>
          </w:tcPr>
          <w:p>
            <w:pPr>
              <w:pStyle w:val="TableParagraph"/>
              <w:jc w:val="left"/>
              <w:rPr>
                <w:rFonts w:ascii="Times New Roman"/>
                <w:sz w:val="20"/>
              </w:rPr>
            </w:pPr>
          </w:p>
        </w:tc>
        <w:tc>
          <w:tcPr>
            <w:tcW w:w="720" w:type="dxa"/>
          </w:tcPr>
          <w:p>
            <w:pPr>
              <w:pStyle w:val="TableParagraph"/>
              <w:jc w:val="left"/>
              <w:rPr>
                <w:rFonts w:ascii="Times New Roman"/>
                <w:sz w:val="20"/>
              </w:rPr>
            </w:pPr>
          </w:p>
        </w:tc>
        <w:tc>
          <w:tcPr>
            <w:tcW w:w="1711" w:type="dxa"/>
          </w:tcPr>
          <w:p>
            <w:pPr>
              <w:pStyle w:val="TableParagraph"/>
              <w:jc w:val="left"/>
              <w:rPr>
                <w:rFonts w:ascii="Times New Roman"/>
                <w:sz w:val="20"/>
              </w:rPr>
            </w:pPr>
          </w:p>
        </w:tc>
      </w:tr>
      <w:tr>
        <w:trPr>
          <w:trHeight w:val="220" w:hRule="atLeast"/>
        </w:trPr>
        <w:tc>
          <w:tcPr>
            <w:tcW w:w="1298" w:type="dxa"/>
          </w:tcPr>
          <w:p>
            <w:pPr>
              <w:pStyle w:val="TableParagraph"/>
              <w:spacing w:line="198" w:lineRule="exact" w:before="2"/>
              <w:ind w:left="20" w:right="2"/>
              <w:rPr>
                <w:b/>
                <w:sz w:val="18"/>
              </w:rPr>
            </w:pPr>
            <w:r>
              <w:rPr>
                <w:b/>
                <w:spacing w:val="-2"/>
                <w:sz w:val="18"/>
              </w:rPr>
              <w:t>Total</w:t>
            </w:r>
          </w:p>
        </w:tc>
        <w:tc>
          <w:tcPr>
            <w:tcW w:w="900" w:type="dxa"/>
          </w:tcPr>
          <w:p>
            <w:pPr>
              <w:pStyle w:val="TableParagraph"/>
              <w:spacing w:line="198" w:lineRule="exact" w:before="2"/>
              <w:ind w:left="303" w:right="278"/>
              <w:rPr>
                <w:b/>
                <w:sz w:val="18"/>
              </w:rPr>
            </w:pPr>
            <w:r>
              <w:rPr>
                <w:b/>
                <w:spacing w:val="-10"/>
                <w:sz w:val="18"/>
              </w:rPr>
              <w:t>4</w:t>
            </w:r>
          </w:p>
        </w:tc>
        <w:tc>
          <w:tcPr>
            <w:tcW w:w="809" w:type="dxa"/>
          </w:tcPr>
          <w:p>
            <w:pPr>
              <w:pStyle w:val="TableParagraph"/>
              <w:spacing w:line="198" w:lineRule="exact" w:before="2"/>
              <w:ind w:left="31" w:right="4"/>
              <w:rPr>
                <w:b/>
                <w:sz w:val="18"/>
              </w:rPr>
            </w:pPr>
            <w:r>
              <w:rPr>
                <w:b/>
                <w:spacing w:val="-5"/>
                <w:sz w:val="18"/>
              </w:rPr>
              <w:t>10</w:t>
            </w:r>
          </w:p>
        </w:tc>
        <w:tc>
          <w:tcPr>
            <w:tcW w:w="1260" w:type="dxa"/>
          </w:tcPr>
          <w:p>
            <w:pPr>
              <w:pStyle w:val="TableParagraph"/>
              <w:spacing w:line="198" w:lineRule="exact" w:before="2"/>
              <w:ind w:left="31" w:right="2"/>
              <w:rPr>
                <w:b/>
                <w:sz w:val="18"/>
              </w:rPr>
            </w:pPr>
            <w:r>
              <w:rPr>
                <w:b/>
                <w:spacing w:val="-10"/>
                <w:sz w:val="18"/>
              </w:rPr>
              <w:t>6</w:t>
            </w:r>
          </w:p>
        </w:tc>
        <w:tc>
          <w:tcPr>
            <w:tcW w:w="1351" w:type="dxa"/>
          </w:tcPr>
          <w:p>
            <w:pPr>
              <w:pStyle w:val="TableParagraph"/>
              <w:spacing w:line="198" w:lineRule="exact" w:before="2"/>
              <w:ind w:left="22" w:right="4"/>
              <w:rPr>
                <w:b/>
                <w:sz w:val="18"/>
              </w:rPr>
            </w:pPr>
            <w:r>
              <w:rPr>
                <w:b/>
                <w:spacing w:val="-5"/>
                <w:sz w:val="18"/>
              </w:rPr>
              <w:t>20</w:t>
            </w:r>
          </w:p>
        </w:tc>
        <w:tc>
          <w:tcPr>
            <w:tcW w:w="1349" w:type="dxa"/>
          </w:tcPr>
          <w:p>
            <w:pPr>
              <w:pStyle w:val="TableParagraph"/>
              <w:spacing w:line="198" w:lineRule="exact" w:before="2"/>
              <w:ind w:left="22"/>
              <w:rPr>
                <w:b/>
                <w:sz w:val="18"/>
              </w:rPr>
            </w:pPr>
            <w:r>
              <w:rPr>
                <w:b/>
                <w:spacing w:val="-10"/>
                <w:sz w:val="18"/>
              </w:rPr>
              <w:t>5</w:t>
            </w:r>
          </w:p>
        </w:tc>
        <w:tc>
          <w:tcPr>
            <w:tcW w:w="720" w:type="dxa"/>
          </w:tcPr>
          <w:p>
            <w:pPr>
              <w:pStyle w:val="TableParagraph"/>
              <w:spacing w:line="198" w:lineRule="exact" w:before="2"/>
              <w:ind w:left="237"/>
              <w:jc w:val="left"/>
              <w:rPr>
                <w:b/>
                <w:sz w:val="18"/>
              </w:rPr>
            </w:pPr>
            <w:r>
              <w:rPr>
                <w:b/>
                <w:spacing w:val="-5"/>
                <w:sz w:val="18"/>
              </w:rPr>
              <w:t>25</w:t>
            </w:r>
          </w:p>
        </w:tc>
        <w:tc>
          <w:tcPr>
            <w:tcW w:w="1711" w:type="dxa"/>
          </w:tcPr>
          <w:p>
            <w:pPr>
              <w:pStyle w:val="TableParagraph"/>
              <w:spacing w:line="198" w:lineRule="exact" w:before="2"/>
              <w:ind w:left="554"/>
              <w:jc w:val="left"/>
              <w:rPr>
                <w:b/>
                <w:sz w:val="18"/>
              </w:rPr>
            </w:pPr>
            <w:r>
              <w:rPr>
                <w:b/>
                <w:spacing w:val="-4"/>
                <w:sz w:val="18"/>
              </w:rPr>
              <w:t>100%</w:t>
            </w:r>
          </w:p>
        </w:tc>
      </w:tr>
    </w:tbl>
    <w:p>
      <w:pPr>
        <w:pStyle w:val="BodyText"/>
        <w:spacing w:before="70"/>
        <w:rPr>
          <w:b/>
        </w:rPr>
      </w:pPr>
    </w:p>
    <w:p>
      <w:pPr>
        <w:spacing w:line="242" w:lineRule="auto" w:before="0"/>
        <w:ind w:left="360" w:right="0" w:firstLine="0"/>
        <w:jc w:val="left"/>
        <w:rPr>
          <w:b/>
          <w:sz w:val="22"/>
        </w:rPr>
      </w:pPr>
      <w:r>
        <w:rPr>
          <w:b/>
          <w:sz w:val="22"/>
        </w:rPr>
        <w:t>The</w:t>
      </w:r>
      <w:r>
        <w:rPr>
          <w:b/>
          <w:spacing w:val="40"/>
          <w:sz w:val="22"/>
        </w:rPr>
        <w:t> </w:t>
      </w:r>
      <w:r>
        <w:rPr>
          <w:b/>
          <w:sz w:val="22"/>
        </w:rPr>
        <w:t>COs</w:t>
      </w:r>
      <w:r>
        <w:rPr>
          <w:b/>
          <w:spacing w:val="40"/>
          <w:sz w:val="22"/>
        </w:rPr>
        <w:t> </w:t>
      </w:r>
      <w:r>
        <w:rPr>
          <w:b/>
          <w:sz w:val="22"/>
        </w:rPr>
        <w:t>and</w:t>
      </w:r>
      <w:r>
        <w:rPr>
          <w:b/>
          <w:spacing w:val="40"/>
          <w:sz w:val="22"/>
        </w:rPr>
        <w:t> </w:t>
      </w:r>
      <w:r>
        <w:rPr>
          <w:b/>
          <w:sz w:val="22"/>
        </w:rPr>
        <w:t>POs</w:t>
      </w:r>
      <w:r>
        <w:rPr>
          <w:b/>
          <w:spacing w:val="40"/>
          <w:sz w:val="22"/>
        </w:rPr>
        <w:t> </w:t>
      </w:r>
      <w:r>
        <w:rPr>
          <w:b/>
          <w:sz w:val="22"/>
        </w:rPr>
        <w:t>for</w:t>
      </w:r>
      <w:r>
        <w:rPr>
          <w:b/>
          <w:spacing w:val="40"/>
          <w:sz w:val="22"/>
        </w:rPr>
        <w:t> </w:t>
      </w:r>
      <w:r>
        <w:rPr>
          <w:b/>
          <w:sz w:val="22"/>
        </w:rPr>
        <w:t>the</w:t>
      </w:r>
      <w:r>
        <w:rPr>
          <w:b/>
          <w:spacing w:val="40"/>
          <w:sz w:val="22"/>
        </w:rPr>
        <w:t> </w:t>
      </w:r>
      <w:r>
        <w:rPr>
          <w:b/>
          <w:sz w:val="22"/>
        </w:rPr>
        <w:t>Semi-Micro</w:t>
      </w:r>
      <w:r>
        <w:rPr>
          <w:b/>
          <w:spacing w:val="40"/>
          <w:sz w:val="22"/>
        </w:rPr>
        <w:t> </w:t>
      </w:r>
      <w:r>
        <w:rPr>
          <w:b/>
          <w:sz w:val="22"/>
        </w:rPr>
        <w:t>Analysis</w:t>
      </w:r>
      <w:r>
        <w:rPr>
          <w:b/>
          <w:spacing w:val="40"/>
          <w:sz w:val="22"/>
        </w:rPr>
        <w:t> </w:t>
      </w:r>
      <w:r>
        <w:rPr>
          <w:b/>
          <w:sz w:val="22"/>
        </w:rPr>
        <w:t>Practical</w:t>
      </w:r>
      <w:r>
        <w:rPr>
          <w:b/>
          <w:spacing w:val="40"/>
          <w:sz w:val="22"/>
        </w:rPr>
        <w:t> </w:t>
      </w:r>
      <w:r>
        <w:rPr>
          <w:b/>
          <w:sz w:val="22"/>
        </w:rPr>
        <w:t>–I</w:t>
      </w:r>
      <w:r>
        <w:rPr>
          <w:b/>
          <w:spacing w:val="40"/>
          <w:sz w:val="22"/>
        </w:rPr>
        <w:t> </w:t>
      </w:r>
      <w:r>
        <w:rPr>
          <w:b/>
          <w:sz w:val="22"/>
        </w:rPr>
        <w:t>course</w:t>
      </w:r>
      <w:r>
        <w:rPr>
          <w:b/>
          <w:spacing w:val="40"/>
          <w:sz w:val="22"/>
        </w:rPr>
        <w:t> </w:t>
      </w:r>
      <w:r>
        <w:rPr>
          <w:b/>
          <w:sz w:val="22"/>
        </w:rPr>
        <w:t>in</w:t>
      </w:r>
      <w:r>
        <w:rPr>
          <w:b/>
          <w:spacing w:val="40"/>
          <w:sz w:val="22"/>
        </w:rPr>
        <w:t> </w:t>
      </w:r>
      <w:r>
        <w:rPr>
          <w:b/>
          <w:sz w:val="22"/>
        </w:rPr>
        <w:t>the</w:t>
      </w:r>
      <w:r>
        <w:rPr>
          <w:b/>
          <w:spacing w:val="40"/>
          <w:sz w:val="22"/>
        </w:rPr>
        <w:t> </w:t>
      </w:r>
      <w:r>
        <w:rPr>
          <w:b/>
          <w:sz w:val="22"/>
        </w:rPr>
        <w:t>B.Sc. Chemistry Programme is effectively matched by the Course Teacher.</w:t>
      </w:r>
    </w:p>
    <w:p>
      <w:pPr>
        <w:pStyle w:val="BodyText"/>
        <w:spacing w:before="15"/>
        <w:rPr>
          <w:b/>
          <w:sz w:val="20"/>
        </w:rPr>
      </w:pPr>
      <w:r>
        <w:rPr>
          <w:b/>
          <w:sz w:val="20"/>
        </w:rPr>
        <mc:AlternateContent>
          <mc:Choice Requires="wps">
            <w:drawing>
              <wp:anchor distT="0" distB="0" distL="0" distR="0" allowOverlap="1" layoutInCell="1" locked="0" behindDoc="1" simplePos="0" relativeHeight="487588352">
                <wp:simplePos x="0" y="0"/>
                <wp:positionH relativeFrom="page">
                  <wp:posOffset>1453895</wp:posOffset>
                </wp:positionH>
                <wp:positionV relativeFrom="paragraph">
                  <wp:posOffset>179620</wp:posOffset>
                </wp:positionV>
                <wp:extent cx="5313045" cy="1015365"/>
                <wp:effectExtent l="0" t="0" r="0" b="0"/>
                <wp:wrapTopAndBottom/>
                <wp:docPr id="14" name="Group 14"/>
                <wp:cNvGraphicFramePr>
                  <a:graphicFrameLocks/>
                </wp:cNvGraphicFramePr>
                <a:graphic>
                  <a:graphicData uri="http://schemas.microsoft.com/office/word/2010/wordprocessingGroup">
                    <wpg:wgp>
                      <wpg:cNvPr id="14" name="Group 14"/>
                      <wpg:cNvGrpSpPr/>
                      <wpg:grpSpPr>
                        <a:xfrm>
                          <a:off x="0" y="0"/>
                          <a:ext cx="5313045" cy="1015365"/>
                          <a:chExt cx="5313045" cy="1015365"/>
                        </a:xfrm>
                      </wpg:grpSpPr>
                      <wps:wsp>
                        <wps:cNvPr id="15" name="Graphic 15"/>
                        <wps:cNvSpPr/>
                        <wps:spPr>
                          <a:xfrm>
                            <a:off x="4572" y="4572"/>
                            <a:ext cx="5303520" cy="1005840"/>
                          </a:xfrm>
                          <a:custGeom>
                            <a:avLst/>
                            <a:gdLst/>
                            <a:ahLst/>
                            <a:cxnLst/>
                            <a:rect l="l" t="t" r="r" b="b"/>
                            <a:pathLst>
                              <a:path w="5303520" h="1005840">
                                <a:moveTo>
                                  <a:pt x="0" y="0"/>
                                </a:moveTo>
                                <a:lnTo>
                                  <a:pt x="0" y="1005839"/>
                                </a:lnTo>
                                <a:lnTo>
                                  <a:pt x="5303519" y="1005839"/>
                                </a:lnTo>
                                <a:lnTo>
                                  <a:pt x="5303519" y="0"/>
                                </a:lnTo>
                                <a:lnTo>
                                  <a:pt x="0" y="0"/>
                                </a:lnTo>
                                <a:close/>
                              </a:path>
                            </a:pathLst>
                          </a:custGeom>
                          <a:ln w="9143">
                            <a:solidFill>
                              <a:srgbClr val="000000"/>
                            </a:solidFill>
                            <a:prstDash val="solid"/>
                          </a:ln>
                        </wps:spPr>
                        <wps:bodyPr wrap="square" lIns="0" tIns="0" rIns="0" bIns="0" rtlCol="0">
                          <a:prstTxWarp prst="textNoShape">
                            <a:avLst/>
                          </a:prstTxWarp>
                          <a:noAutofit/>
                        </wps:bodyPr>
                      </wps:wsp>
                      <pic:pic>
                        <pic:nvPicPr>
                          <pic:cNvPr id="16" name="Image 16"/>
                          <pic:cNvPicPr/>
                        </pic:nvPicPr>
                        <pic:blipFill>
                          <a:blip r:embed="rId9" cstate="print"/>
                          <a:stretch>
                            <a:fillRect/>
                          </a:stretch>
                        </pic:blipFill>
                        <pic:spPr>
                          <a:xfrm>
                            <a:off x="521207" y="54863"/>
                            <a:ext cx="4553711" cy="423672"/>
                          </a:xfrm>
                          <a:prstGeom prst="rect">
                            <a:avLst/>
                          </a:prstGeom>
                        </pic:spPr>
                      </pic:pic>
                      <pic:pic>
                        <pic:nvPicPr>
                          <pic:cNvPr id="17" name="Image 17"/>
                          <pic:cNvPicPr/>
                        </pic:nvPicPr>
                        <pic:blipFill>
                          <a:blip r:embed="rId10" cstate="print"/>
                          <a:stretch>
                            <a:fillRect/>
                          </a:stretch>
                        </pic:blipFill>
                        <pic:spPr>
                          <a:xfrm>
                            <a:off x="347471" y="713231"/>
                            <a:ext cx="2173223" cy="164591"/>
                          </a:xfrm>
                          <a:prstGeom prst="rect">
                            <a:avLst/>
                          </a:prstGeom>
                        </pic:spPr>
                      </pic:pic>
                      <pic:pic>
                        <pic:nvPicPr>
                          <pic:cNvPr id="18" name="Image 18"/>
                          <pic:cNvPicPr/>
                        </pic:nvPicPr>
                        <pic:blipFill>
                          <a:blip r:embed="rId11" cstate="print"/>
                          <a:stretch>
                            <a:fillRect/>
                          </a:stretch>
                        </pic:blipFill>
                        <pic:spPr>
                          <a:xfrm>
                            <a:off x="3529583" y="713231"/>
                            <a:ext cx="1353311" cy="164591"/>
                          </a:xfrm>
                          <a:prstGeom prst="rect">
                            <a:avLst/>
                          </a:prstGeom>
                        </pic:spPr>
                      </pic:pic>
                      <wps:wsp>
                        <wps:cNvPr id="19" name="Textbox 19"/>
                        <wps:cNvSpPr txBox="1"/>
                        <wps:spPr>
                          <a:xfrm>
                            <a:off x="524278" y="48631"/>
                            <a:ext cx="4561205" cy="327660"/>
                          </a:xfrm>
                          <a:prstGeom prst="rect">
                            <a:avLst/>
                          </a:prstGeom>
                        </wps:spPr>
                        <wps:txbx>
                          <w:txbxContent>
                            <w:p>
                              <w:pPr>
                                <w:spacing w:line="216" w:lineRule="auto" w:before="12"/>
                                <w:ind w:left="0" w:right="18" w:firstLine="0"/>
                                <w:jc w:val="left"/>
                                <w:rPr>
                                  <w:rFonts w:ascii="Times New Roman" w:hAnsi="Times New Roman"/>
                                  <w:sz w:val="24"/>
                                </w:rPr>
                              </w:pPr>
                              <w:r>
                                <w:rPr>
                                  <w:rFonts w:ascii="Times New Roman" w:hAnsi="Times New Roman"/>
                                  <w:sz w:val="24"/>
                                </w:rPr>
                                <w:t>The</w:t>
                              </w:r>
                              <w:r>
                                <w:rPr>
                                  <w:rFonts w:ascii="Times New Roman" w:hAnsi="Times New Roman"/>
                                  <w:spacing w:val="36"/>
                                  <w:sz w:val="24"/>
                                </w:rPr>
                                <w:t> </w:t>
                              </w:r>
                              <w:r>
                                <w:rPr>
                                  <w:rFonts w:ascii="Times New Roman" w:hAnsi="Times New Roman"/>
                                  <w:sz w:val="24"/>
                                </w:rPr>
                                <w:t>COs</w:t>
                              </w:r>
                              <w:r>
                                <w:rPr>
                                  <w:rFonts w:ascii="Times New Roman" w:hAnsi="Times New Roman"/>
                                  <w:spacing w:val="40"/>
                                  <w:sz w:val="24"/>
                                </w:rPr>
                                <w:t> </w:t>
                              </w:r>
                              <w:r>
                                <w:rPr>
                                  <w:rFonts w:ascii="Times New Roman" w:hAnsi="Times New Roman"/>
                                  <w:sz w:val="24"/>
                                </w:rPr>
                                <w:t>and</w:t>
                              </w:r>
                              <w:r>
                                <w:rPr>
                                  <w:rFonts w:ascii="Times New Roman" w:hAnsi="Times New Roman"/>
                                  <w:spacing w:val="37"/>
                                  <w:sz w:val="24"/>
                                </w:rPr>
                                <w:t> </w:t>
                              </w:r>
                              <w:r>
                                <w:rPr>
                                  <w:rFonts w:ascii="Times New Roman" w:hAnsi="Times New Roman"/>
                                  <w:sz w:val="24"/>
                                </w:rPr>
                                <w:t>POs</w:t>
                              </w:r>
                              <w:r>
                                <w:rPr>
                                  <w:rFonts w:ascii="Times New Roman" w:hAnsi="Times New Roman"/>
                                  <w:spacing w:val="40"/>
                                  <w:sz w:val="24"/>
                                </w:rPr>
                                <w:t> </w:t>
                              </w:r>
                              <w:r>
                                <w:rPr>
                                  <w:rFonts w:ascii="Times New Roman" w:hAnsi="Times New Roman"/>
                                  <w:sz w:val="24"/>
                                </w:rPr>
                                <w:t>for</w:t>
                              </w:r>
                              <w:r>
                                <w:rPr>
                                  <w:rFonts w:ascii="Times New Roman" w:hAnsi="Times New Roman"/>
                                  <w:spacing w:val="39"/>
                                  <w:sz w:val="24"/>
                                </w:rPr>
                                <w:t> </w:t>
                              </w:r>
                              <w:r>
                                <w:rPr>
                                  <w:rFonts w:ascii="Times New Roman" w:hAnsi="Times New Roman"/>
                                  <w:sz w:val="24"/>
                                </w:rPr>
                                <w:t>the</w:t>
                              </w:r>
                              <w:r>
                                <w:rPr>
                                  <w:rFonts w:ascii="Times New Roman" w:hAnsi="Times New Roman"/>
                                  <w:spacing w:val="40"/>
                                  <w:sz w:val="24"/>
                                </w:rPr>
                                <w:t> </w:t>
                              </w:r>
                              <w:r>
                                <w:rPr>
                                  <w:rFonts w:ascii="Times New Roman" w:hAnsi="Times New Roman"/>
                                  <w:sz w:val="22"/>
                                </w:rPr>
                                <w:t>Semi-Micro</w:t>
                              </w:r>
                              <w:r>
                                <w:rPr>
                                  <w:rFonts w:ascii="Times New Roman" w:hAnsi="Times New Roman"/>
                                  <w:spacing w:val="21"/>
                                  <w:sz w:val="22"/>
                                </w:rPr>
                                <w:t> </w:t>
                              </w:r>
                              <w:r>
                                <w:rPr>
                                  <w:rFonts w:ascii="Times New Roman" w:hAnsi="Times New Roman"/>
                                  <w:sz w:val="22"/>
                                </w:rPr>
                                <w:t>Analysis</w:t>
                              </w:r>
                              <w:r>
                                <w:rPr>
                                  <w:rFonts w:ascii="Times New Roman" w:hAnsi="Times New Roman"/>
                                  <w:spacing w:val="21"/>
                                  <w:sz w:val="22"/>
                                </w:rPr>
                                <w:t> </w:t>
                              </w:r>
                              <w:r>
                                <w:rPr>
                                  <w:rFonts w:ascii="Times New Roman" w:hAnsi="Times New Roman"/>
                                  <w:sz w:val="22"/>
                                </w:rPr>
                                <w:t>Practical</w:t>
                              </w:r>
                              <w:r>
                                <w:rPr>
                                  <w:rFonts w:ascii="Times New Roman" w:hAnsi="Times New Roman"/>
                                  <w:spacing w:val="20"/>
                                  <w:sz w:val="22"/>
                                </w:rPr>
                                <w:t> </w:t>
                              </w:r>
                              <w:r>
                                <w:rPr>
                                  <w:rFonts w:ascii="Times New Roman" w:hAnsi="Times New Roman"/>
                                  <w:sz w:val="22"/>
                                </w:rPr>
                                <w:t>–I</w:t>
                              </w:r>
                              <w:r>
                                <w:rPr>
                                  <w:rFonts w:ascii="Times New Roman" w:hAnsi="Times New Roman"/>
                                  <w:spacing w:val="40"/>
                                  <w:sz w:val="22"/>
                                </w:rPr>
                                <w:t> </w:t>
                              </w:r>
                              <w:r>
                                <w:rPr>
                                  <w:rFonts w:ascii="Times New Roman" w:hAnsi="Times New Roman"/>
                                  <w:sz w:val="24"/>
                                </w:rPr>
                                <w:t>course</w:t>
                              </w:r>
                              <w:r>
                                <w:rPr>
                                  <w:rFonts w:ascii="Times New Roman" w:hAnsi="Times New Roman"/>
                                  <w:spacing w:val="32"/>
                                  <w:sz w:val="24"/>
                                </w:rPr>
                                <w:t> </w:t>
                              </w:r>
                              <w:r>
                                <w:rPr>
                                  <w:rFonts w:ascii="Times New Roman" w:hAnsi="Times New Roman"/>
                                  <w:sz w:val="24"/>
                                </w:rPr>
                                <w:t>in</w:t>
                              </w:r>
                              <w:r>
                                <w:rPr>
                                  <w:rFonts w:ascii="Times New Roman" w:hAnsi="Times New Roman"/>
                                  <w:spacing w:val="33"/>
                                  <w:sz w:val="24"/>
                                </w:rPr>
                                <w:t> </w:t>
                              </w:r>
                              <w:r>
                                <w:rPr>
                                  <w:rFonts w:ascii="Times New Roman" w:hAnsi="Times New Roman"/>
                                  <w:sz w:val="24"/>
                                </w:rPr>
                                <w:t>the B.Sc. Programme is effectively matched by the Course In-charge.</w:t>
                              </w:r>
                            </w:p>
                          </w:txbxContent>
                        </wps:txbx>
                        <wps:bodyPr wrap="square" lIns="0" tIns="0" rIns="0" bIns="0" rtlCol="0">
                          <a:noAutofit/>
                        </wps:bodyPr>
                      </wps:wsp>
                      <wps:wsp>
                        <wps:cNvPr id="20" name="Textbox 20"/>
                        <wps:cNvSpPr txBox="1"/>
                        <wps:spPr>
                          <a:xfrm>
                            <a:off x="349018" y="706999"/>
                            <a:ext cx="2101215" cy="168910"/>
                          </a:xfrm>
                          <a:prstGeom prst="rect">
                            <a:avLst/>
                          </a:prstGeom>
                        </wps:spPr>
                        <wps:txbx>
                          <w:txbxContent>
                            <w:p>
                              <w:pPr>
                                <w:spacing w:line="266" w:lineRule="exact" w:before="0"/>
                                <w:ind w:left="0" w:right="0" w:firstLine="0"/>
                                <w:jc w:val="left"/>
                                <w:rPr>
                                  <w:rFonts w:ascii="Times New Roman"/>
                                  <w:sz w:val="24"/>
                                </w:rPr>
                              </w:pPr>
                              <w:r>
                                <w:rPr>
                                  <w:rFonts w:ascii="Times New Roman"/>
                                  <w:sz w:val="24"/>
                                </w:rPr>
                                <w:t>Signature</w:t>
                              </w:r>
                              <w:r>
                                <w:rPr>
                                  <w:rFonts w:ascii="Times New Roman"/>
                                  <w:spacing w:val="11"/>
                                  <w:sz w:val="24"/>
                                </w:rPr>
                                <w:t> </w:t>
                              </w:r>
                              <w:r>
                                <w:rPr>
                                  <w:rFonts w:ascii="Times New Roman"/>
                                  <w:sz w:val="24"/>
                                </w:rPr>
                                <w:t>of</w:t>
                              </w:r>
                              <w:r>
                                <w:rPr>
                                  <w:rFonts w:ascii="Times New Roman"/>
                                  <w:spacing w:val="14"/>
                                  <w:sz w:val="24"/>
                                </w:rPr>
                                <w:t> </w:t>
                              </w:r>
                              <w:r>
                                <w:rPr>
                                  <w:rFonts w:ascii="Times New Roman"/>
                                  <w:sz w:val="24"/>
                                </w:rPr>
                                <w:t>the</w:t>
                              </w:r>
                              <w:r>
                                <w:rPr>
                                  <w:rFonts w:ascii="Times New Roman"/>
                                  <w:spacing w:val="5"/>
                                  <w:sz w:val="24"/>
                                </w:rPr>
                                <w:t> </w:t>
                              </w:r>
                              <w:r>
                                <w:rPr>
                                  <w:rFonts w:ascii="Times New Roman"/>
                                  <w:sz w:val="24"/>
                                </w:rPr>
                                <w:t>Course</w:t>
                              </w:r>
                              <w:r>
                                <w:rPr>
                                  <w:rFonts w:ascii="Times New Roman"/>
                                  <w:spacing w:val="10"/>
                                  <w:sz w:val="24"/>
                                </w:rPr>
                                <w:t> </w:t>
                              </w:r>
                              <w:r>
                                <w:rPr>
                                  <w:rFonts w:ascii="Times New Roman"/>
                                  <w:sz w:val="24"/>
                                </w:rPr>
                                <w:t>In-</w:t>
                              </w:r>
                              <w:r>
                                <w:rPr>
                                  <w:rFonts w:ascii="Times New Roman"/>
                                  <w:spacing w:val="-2"/>
                                  <w:sz w:val="24"/>
                                </w:rPr>
                                <w:t>charge</w:t>
                              </w:r>
                            </w:p>
                          </w:txbxContent>
                        </wps:txbx>
                        <wps:bodyPr wrap="square" lIns="0" tIns="0" rIns="0" bIns="0" rtlCol="0">
                          <a:noAutofit/>
                        </wps:bodyPr>
                      </wps:wsp>
                      <wps:wsp>
                        <wps:cNvPr id="21" name="Textbox 21"/>
                        <wps:cNvSpPr txBox="1"/>
                        <wps:spPr>
                          <a:xfrm>
                            <a:off x="3531130" y="706999"/>
                            <a:ext cx="1275715" cy="168910"/>
                          </a:xfrm>
                          <a:prstGeom prst="rect">
                            <a:avLst/>
                          </a:prstGeom>
                        </wps:spPr>
                        <wps:txbx>
                          <w:txbxContent>
                            <w:p>
                              <w:pPr>
                                <w:spacing w:line="266" w:lineRule="exact" w:before="0"/>
                                <w:ind w:left="0" w:right="0" w:firstLine="0"/>
                                <w:jc w:val="left"/>
                                <w:rPr>
                                  <w:rFonts w:ascii="Times New Roman"/>
                                  <w:sz w:val="22"/>
                                </w:rPr>
                              </w:pPr>
                              <w:r>
                                <w:rPr>
                                  <w:rFonts w:ascii="Times New Roman"/>
                                  <w:sz w:val="24"/>
                                </w:rPr>
                                <w:t>Signature</w:t>
                              </w:r>
                              <w:r>
                                <w:rPr>
                                  <w:rFonts w:ascii="Times New Roman"/>
                                  <w:spacing w:val="2"/>
                                  <w:sz w:val="24"/>
                                </w:rPr>
                                <w:t> </w:t>
                              </w:r>
                              <w:r>
                                <w:rPr>
                                  <w:rFonts w:ascii="Times New Roman"/>
                                  <w:sz w:val="22"/>
                                </w:rPr>
                                <w:t>of</w:t>
                              </w:r>
                              <w:r>
                                <w:rPr>
                                  <w:rFonts w:ascii="Times New Roman"/>
                                  <w:spacing w:val="12"/>
                                  <w:sz w:val="22"/>
                                </w:rPr>
                                <w:t> </w:t>
                              </w:r>
                              <w:r>
                                <w:rPr>
                                  <w:rFonts w:ascii="Times New Roman"/>
                                  <w:sz w:val="22"/>
                                </w:rPr>
                                <w:t>the</w:t>
                              </w:r>
                              <w:r>
                                <w:rPr>
                                  <w:rFonts w:ascii="Times New Roman"/>
                                  <w:spacing w:val="7"/>
                                  <w:sz w:val="22"/>
                                </w:rPr>
                                <w:t> </w:t>
                              </w:r>
                              <w:r>
                                <w:rPr>
                                  <w:rFonts w:ascii="Times New Roman"/>
                                  <w:spacing w:val="-5"/>
                                  <w:sz w:val="22"/>
                                </w:rPr>
                                <w:t>HoD</w:t>
                              </w:r>
                            </w:p>
                          </w:txbxContent>
                        </wps:txbx>
                        <wps:bodyPr wrap="square" lIns="0" tIns="0" rIns="0" bIns="0" rtlCol="0">
                          <a:noAutofit/>
                        </wps:bodyPr>
                      </wps:wsp>
                    </wpg:wgp>
                  </a:graphicData>
                </a:graphic>
              </wp:anchor>
            </w:drawing>
          </mc:Choice>
          <mc:Fallback>
            <w:pict>
              <v:group style="position:absolute;margin-left:114.479996pt;margin-top:14.14332pt;width:418.35pt;height:79.95pt;mso-position-horizontal-relative:page;mso-position-vertical-relative:paragraph;z-index:-15728128;mso-wrap-distance-left:0;mso-wrap-distance-right:0" id="docshapegroup12" coordorigin="2290,283" coordsize="8367,1599">
                <v:rect style="position:absolute;left:2296;top:290;width:8352;height:1584" id="docshape13" filled="false" stroked="true" strokeweight=".72pt" strokecolor="#000000">
                  <v:stroke dashstyle="solid"/>
                </v:rect>
                <v:shape style="position:absolute;left:3110;top:369;width:7172;height:668" type="#_x0000_t75" id="docshape14" stroked="false">
                  <v:imagedata r:id="rId9" o:title=""/>
                </v:shape>
                <v:shape style="position:absolute;left:2836;top:1406;width:3423;height:260" type="#_x0000_t75" id="docshape15" stroked="false">
                  <v:imagedata r:id="rId10" o:title=""/>
                </v:shape>
                <v:shape style="position:absolute;left:7848;top:1406;width:2132;height:260" type="#_x0000_t75" id="docshape16" stroked="false">
                  <v:imagedata r:id="rId11" o:title=""/>
                </v:shape>
                <v:shape style="position:absolute;left:3115;top:359;width:7183;height:516" type="#_x0000_t202" id="docshape17" filled="false" stroked="false">
                  <v:textbox inset="0,0,0,0">
                    <w:txbxContent>
                      <w:p>
                        <w:pPr>
                          <w:spacing w:line="216" w:lineRule="auto" w:before="12"/>
                          <w:ind w:left="0" w:right="18" w:firstLine="0"/>
                          <w:jc w:val="left"/>
                          <w:rPr>
                            <w:rFonts w:ascii="Times New Roman" w:hAnsi="Times New Roman"/>
                            <w:sz w:val="24"/>
                          </w:rPr>
                        </w:pPr>
                        <w:r>
                          <w:rPr>
                            <w:rFonts w:ascii="Times New Roman" w:hAnsi="Times New Roman"/>
                            <w:sz w:val="24"/>
                          </w:rPr>
                          <w:t>The</w:t>
                        </w:r>
                        <w:r>
                          <w:rPr>
                            <w:rFonts w:ascii="Times New Roman" w:hAnsi="Times New Roman"/>
                            <w:spacing w:val="36"/>
                            <w:sz w:val="24"/>
                          </w:rPr>
                          <w:t> </w:t>
                        </w:r>
                        <w:r>
                          <w:rPr>
                            <w:rFonts w:ascii="Times New Roman" w:hAnsi="Times New Roman"/>
                            <w:sz w:val="24"/>
                          </w:rPr>
                          <w:t>COs</w:t>
                        </w:r>
                        <w:r>
                          <w:rPr>
                            <w:rFonts w:ascii="Times New Roman" w:hAnsi="Times New Roman"/>
                            <w:spacing w:val="40"/>
                            <w:sz w:val="24"/>
                          </w:rPr>
                          <w:t> </w:t>
                        </w:r>
                        <w:r>
                          <w:rPr>
                            <w:rFonts w:ascii="Times New Roman" w:hAnsi="Times New Roman"/>
                            <w:sz w:val="24"/>
                          </w:rPr>
                          <w:t>and</w:t>
                        </w:r>
                        <w:r>
                          <w:rPr>
                            <w:rFonts w:ascii="Times New Roman" w:hAnsi="Times New Roman"/>
                            <w:spacing w:val="37"/>
                            <w:sz w:val="24"/>
                          </w:rPr>
                          <w:t> </w:t>
                        </w:r>
                        <w:r>
                          <w:rPr>
                            <w:rFonts w:ascii="Times New Roman" w:hAnsi="Times New Roman"/>
                            <w:sz w:val="24"/>
                          </w:rPr>
                          <w:t>POs</w:t>
                        </w:r>
                        <w:r>
                          <w:rPr>
                            <w:rFonts w:ascii="Times New Roman" w:hAnsi="Times New Roman"/>
                            <w:spacing w:val="40"/>
                            <w:sz w:val="24"/>
                          </w:rPr>
                          <w:t> </w:t>
                        </w:r>
                        <w:r>
                          <w:rPr>
                            <w:rFonts w:ascii="Times New Roman" w:hAnsi="Times New Roman"/>
                            <w:sz w:val="24"/>
                          </w:rPr>
                          <w:t>for</w:t>
                        </w:r>
                        <w:r>
                          <w:rPr>
                            <w:rFonts w:ascii="Times New Roman" w:hAnsi="Times New Roman"/>
                            <w:spacing w:val="39"/>
                            <w:sz w:val="24"/>
                          </w:rPr>
                          <w:t> </w:t>
                        </w:r>
                        <w:r>
                          <w:rPr>
                            <w:rFonts w:ascii="Times New Roman" w:hAnsi="Times New Roman"/>
                            <w:sz w:val="24"/>
                          </w:rPr>
                          <w:t>the</w:t>
                        </w:r>
                        <w:r>
                          <w:rPr>
                            <w:rFonts w:ascii="Times New Roman" w:hAnsi="Times New Roman"/>
                            <w:spacing w:val="40"/>
                            <w:sz w:val="24"/>
                          </w:rPr>
                          <w:t> </w:t>
                        </w:r>
                        <w:r>
                          <w:rPr>
                            <w:rFonts w:ascii="Times New Roman" w:hAnsi="Times New Roman"/>
                            <w:sz w:val="22"/>
                          </w:rPr>
                          <w:t>Semi-Micro</w:t>
                        </w:r>
                        <w:r>
                          <w:rPr>
                            <w:rFonts w:ascii="Times New Roman" w:hAnsi="Times New Roman"/>
                            <w:spacing w:val="21"/>
                            <w:sz w:val="22"/>
                          </w:rPr>
                          <w:t> </w:t>
                        </w:r>
                        <w:r>
                          <w:rPr>
                            <w:rFonts w:ascii="Times New Roman" w:hAnsi="Times New Roman"/>
                            <w:sz w:val="22"/>
                          </w:rPr>
                          <w:t>Analysis</w:t>
                        </w:r>
                        <w:r>
                          <w:rPr>
                            <w:rFonts w:ascii="Times New Roman" w:hAnsi="Times New Roman"/>
                            <w:spacing w:val="21"/>
                            <w:sz w:val="22"/>
                          </w:rPr>
                          <w:t> </w:t>
                        </w:r>
                        <w:r>
                          <w:rPr>
                            <w:rFonts w:ascii="Times New Roman" w:hAnsi="Times New Roman"/>
                            <w:sz w:val="22"/>
                          </w:rPr>
                          <w:t>Practical</w:t>
                        </w:r>
                        <w:r>
                          <w:rPr>
                            <w:rFonts w:ascii="Times New Roman" w:hAnsi="Times New Roman"/>
                            <w:spacing w:val="20"/>
                            <w:sz w:val="22"/>
                          </w:rPr>
                          <w:t> </w:t>
                        </w:r>
                        <w:r>
                          <w:rPr>
                            <w:rFonts w:ascii="Times New Roman" w:hAnsi="Times New Roman"/>
                            <w:sz w:val="22"/>
                          </w:rPr>
                          <w:t>–I</w:t>
                        </w:r>
                        <w:r>
                          <w:rPr>
                            <w:rFonts w:ascii="Times New Roman" w:hAnsi="Times New Roman"/>
                            <w:spacing w:val="40"/>
                            <w:sz w:val="22"/>
                          </w:rPr>
                          <w:t> </w:t>
                        </w:r>
                        <w:r>
                          <w:rPr>
                            <w:rFonts w:ascii="Times New Roman" w:hAnsi="Times New Roman"/>
                            <w:sz w:val="24"/>
                          </w:rPr>
                          <w:t>course</w:t>
                        </w:r>
                        <w:r>
                          <w:rPr>
                            <w:rFonts w:ascii="Times New Roman" w:hAnsi="Times New Roman"/>
                            <w:spacing w:val="32"/>
                            <w:sz w:val="24"/>
                          </w:rPr>
                          <w:t> </w:t>
                        </w:r>
                        <w:r>
                          <w:rPr>
                            <w:rFonts w:ascii="Times New Roman" w:hAnsi="Times New Roman"/>
                            <w:sz w:val="24"/>
                          </w:rPr>
                          <w:t>in</w:t>
                        </w:r>
                        <w:r>
                          <w:rPr>
                            <w:rFonts w:ascii="Times New Roman" w:hAnsi="Times New Roman"/>
                            <w:spacing w:val="33"/>
                            <w:sz w:val="24"/>
                          </w:rPr>
                          <w:t> </w:t>
                        </w:r>
                        <w:r>
                          <w:rPr>
                            <w:rFonts w:ascii="Times New Roman" w:hAnsi="Times New Roman"/>
                            <w:sz w:val="24"/>
                          </w:rPr>
                          <w:t>the B.Sc. Programme is effectively matched by the Course In-charge.</w:t>
                        </w:r>
                      </w:p>
                    </w:txbxContent>
                  </v:textbox>
                  <w10:wrap type="none"/>
                </v:shape>
                <v:shape style="position:absolute;left:2839;top:1396;width:3309;height:266" type="#_x0000_t202" id="docshape18" filled="false" stroked="false">
                  <v:textbox inset="0,0,0,0">
                    <w:txbxContent>
                      <w:p>
                        <w:pPr>
                          <w:spacing w:line="266" w:lineRule="exact" w:before="0"/>
                          <w:ind w:left="0" w:right="0" w:firstLine="0"/>
                          <w:jc w:val="left"/>
                          <w:rPr>
                            <w:rFonts w:ascii="Times New Roman"/>
                            <w:sz w:val="24"/>
                          </w:rPr>
                        </w:pPr>
                        <w:r>
                          <w:rPr>
                            <w:rFonts w:ascii="Times New Roman"/>
                            <w:sz w:val="24"/>
                          </w:rPr>
                          <w:t>Signature</w:t>
                        </w:r>
                        <w:r>
                          <w:rPr>
                            <w:rFonts w:ascii="Times New Roman"/>
                            <w:spacing w:val="11"/>
                            <w:sz w:val="24"/>
                          </w:rPr>
                          <w:t> </w:t>
                        </w:r>
                        <w:r>
                          <w:rPr>
                            <w:rFonts w:ascii="Times New Roman"/>
                            <w:sz w:val="24"/>
                          </w:rPr>
                          <w:t>of</w:t>
                        </w:r>
                        <w:r>
                          <w:rPr>
                            <w:rFonts w:ascii="Times New Roman"/>
                            <w:spacing w:val="14"/>
                            <w:sz w:val="24"/>
                          </w:rPr>
                          <w:t> </w:t>
                        </w:r>
                        <w:r>
                          <w:rPr>
                            <w:rFonts w:ascii="Times New Roman"/>
                            <w:sz w:val="24"/>
                          </w:rPr>
                          <w:t>the</w:t>
                        </w:r>
                        <w:r>
                          <w:rPr>
                            <w:rFonts w:ascii="Times New Roman"/>
                            <w:spacing w:val="5"/>
                            <w:sz w:val="24"/>
                          </w:rPr>
                          <w:t> </w:t>
                        </w:r>
                        <w:r>
                          <w:rPr>
                            <w:rFonts w:ascii="Times New Roman"/>
                            <w:sz w:val="24"/>
                          </w:rPr>
                          <w:t>Course</w:t>
                        </w:r>
                        <w:r>
                          <w:rPr>
                            <w:rFonts w:ascii="Times New Roman"/>
                            <w:spacing w:val="10"/>
                            <w:sz w:val="24"/>
                          </w:rPr>
                          <w:t> </w:t>
                        </w:r>
                        <w:r>
                          <w:rPr>
                            <w:rFonts w:ascii="Times New Roman"/>
                            <w:sz w:val="24"/>
                          </w:rPr>
                          <w:t>In-</w:t>
                        </w:r>
                        <w:r>
                          <w:rPr>
                            <w:rFonts w:ascii="Times New Roman"/>
                            <w:spacing w:val="-2"/>
                            <w:sz w:val="24"/>
                          </w:rPr>
                          <w:t>charge</w:t>
                        </w:r>
                      </w:p>
                    </w:txbxContent>
                  </v:textbox>
                  <w10:wrap type="none"/>
                </v:shape>
                <v:shape style="position:absolute;left:7850;top:1396;width:2009;height:266" type="#_x0000_t202" id="docshape19" filled="false" stroked="false">
                  <v:textbox inset="0,0,0,0">
                    <w:txbxContent>
                      <w:p>
                        <w:pPr>
                          <w:spacing w:line="266" w:lineRule="exact" w:before="0"/>
                          <w:ind w:left="0" w:right="0" w:firstLine="0"/>
                          <w:jc w:val="left"/>
                          <w:rPr>
                            <w:rFonts w:ascii="Times New Roman"/>
                            <w:sz w:val="22"/>
                          </w:rPr>
                        </w:pPr>
                        <w:r>
                          <w:rPr>
                            <w:rFonts w:ascii="Times New Roman"/>
                            <w:sz w:val="24"/>
                          </w:rPr>
                          <w:t>Signature</w:t>
                        </w:r>
                        <w:r>
                          <w:rPr>
                            <w:rFonts w:ascii="Times New Roman"/>
                            <w:spacing w:val="2"/>
                            <w:sz w:val="24"/>
                          </w:rPr>
                          <w:t> </w:t>
                        </w:r>
                        <w:r>
                          <w:rPr>
                            <w:rFonts w:ascii="Times New Roman"/>
                            <w:sz w:val="22"/>
                          </w:rPr>
                          <w:t>of</w:t>
                        </w:r>
                        <w:r>
                          <w:rPr>
                            <w:rFonts w:ascii="Times New Roman"/>
                            <w:spacing w:val="12"/>
                            <w:sz w:val="22"/>
                          </w:rPr>
                          <w:t> </w:t>
                        </w:r>
                        <w:r>
                          <w:rPr>
                            <w:rFonts w:ascii="Times New Roman"/>
                            <w:sz w:val="22"/>
                          </w:rPr>
                          <w:t>the</w:t>
                        </w:r>
                        <w:r>
                          <w:rPr>
                            <w:rFonts w:ascii="Times New Roman"/>
                            <w:spacing w:val="7"/>
                            <w:sz w:val="22"/>
                          </w:rPr>
                          <w:t> </w:t>
                        </w:r>
                        <w:r>
                          <w:rPr>
                            <w:rFonts w:ascii="Times New Roman"/>
                            <w:spacing w:val="-5"/>
                            <w:sz w:val="22"/>
                          </w:rPr>
                          <w:t>HoD</w:t>
                        </w:r>
                      </w:p>
                    </w:txbxContent>
                  </v:textbox>
                  <w10:wrap type="none"/>
                </v:shape>
                <w10:wrap type="topAndBottom"/>
              </v:group>
            </w:pict>
          </mc:Fallback>
        </mc:AlternateContent>
      </w:r>
    </w:p>
    <w:sectPr>
      <w:pgSz w:w="12240" w:h="15840"/>
      <w:pgMar w:header="629" w:footer="1249" w:top="1880" w:bottom="1440" w:left="108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Verdana">
    <w:altName w:val="Verdana"/>
    <w:charset w:val="1"/>
    <w:family w:val="swiss"/>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665728">
              <wp:simplePos x="0" y="0"/>
              <wp:positionH relativeFrom="page">
                <wp:posOffset>1181100</wp:posOffset>
              </wp:positionH>
              <wp:positionV relativeFrom="page">
                <wp:posOffset>9096755</wp:posOffset>
              </wp:positionV>
              <wp:extent cx="5861685" cy="1270"/>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5861685" cy="1270"/>
                      </a:xfrm>
                      <a:custGeom>
                        <a:avLst/>
                        <a:gdLst/>
                        <a:ahLst/>
                        <a:cxnLst/>
                        <a:rect l="l" t="t" r="r" b="b"/>
                        <a:pathLst>
                          <a:path w="5861685" h="0">
                            <a:moveTo>
                              <a:pt x="0" y="0"/>
                            </a:moveTo>
                            <a:lnTo>
                              <a:pt x="5861303" y="0"/>
                            </a:lnTo>
                          </a:path>
                        </a:pathLst>
                      </a:custGeom>
                      <a:ln w="18288">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6650752" from="93pt,716.279968pt" to="554.51999pt,716.279968pt" stroked="true" strokeweight="1.44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6666240">
              <wp:simplePos x="0" y="0"/>
              <wp:positionH relativeFrom="page">
                <wp:posOffset>1258315</wp:posOffset>
              </wp:positionH>
              <wp:positionV relativeFrom="page">
                <wp:posOffset>9111741</wp:posOffset>
              </wp:positionV>
              <wp:extent cx="5711190" cy="15240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5711190" cy="152400"/>
                      </a:xfrm>
                      <a:prstGeom prst="rect">
                        <a:avLst/>
                      </a:prstGeom>
                    </wps:spPr>
                    <wps:txbx>
                      <w:txbxContent>
                        <w:p>
                          <w:pPr>
                            <w:spacing w:before="12"/>
                            <w:ind w:left="20" w:right="0" w:firstLine="0"/>
                            <w:jc w:val="left"/>
                            <w:rPr>
                              <w:rFonts w:ascii="Times New Roman"/>
                              <w:b/>
                              <w:sz w:val="18"/>
                            </w:rPr>
                          </w:pPr>
                          <w:r>
                            <w:rPr>
                              <w:rFonts w:ascii="Times New Roman"/>
                              <w:b/>
                              <w:sz w:val="18"/>
                            </w:rPr>
                            <w:t>PG</w:t>
                          </w:r>
                          <w:r>
                            <w:rPr>
                              <w:rFonts w:ascii="Times New Roman"/>
                              <w:b/>
                              <w:spacing w:val="-11"/>
                              <w:sz w:val="18"/>
                            </w:rPr>
                            <w:t> </w:t>
                          </w:r>
                          <w:r>
                            <w:rPr>
                              <w:rFonts w:ascii="Times New Roman"/>
                              <w:b/>
                              <w:sz w:val="18"/>
                            </w:rPr>
                            <w:t>AND</w:t>
                          </w:r>
                          <w:r>
                            <w:rPr>
                              <w:rFonts w:ascii="Times New Roman"/>
                              <w:b/>
                              <w:spacing w:val="-10"/>
                              <w:sz w:val="18"/>
                            </w:rPr>
                            <w:t> </w:t>
                          </w:r>
                          <w:r>
                            <w:rPr>
                              <w:rFonts w:ascii="Times New Roman"/>
                              <w:b/>
                              <w:sz w:val="18"/>
                            </w:rPr>
                            <w:t>RESEARCH</w:t>
                          </w:r>
                          <w:r>
                            <w:rPr>
                              <w:rFonts w:ascii="Times New Roman"/>
                              <w:b/>
                              <w:spacing w:val="-11"/>
                              <w:sz w:val="18"/>
                            </w:rPr>
                            <w:t> </w:t>
                          </w:r>
                          <w:r>
                            <w:rPr>
                              <w:rFonts w:ascii="Times New Roman"/>
                              <w:b/>
                              <w:sz w:val="18"/>
                            </w:rPr>
                            <w:t>DEPARTMENT</w:t>
                          </w:r>
                          <w:r>
                            <w:rPr>
                              <w:rFonts w:ascii="Times New Roman"/>
                              <w:b/>
                              <w:spacing w:val="-10"/>
                              <w:sz w:val="18"/>
                            </w:rPr>
                            <w:t> </w:t>
                          </w:r>
                          <w:r>
                            <w:rPr>
                              <w:rFonts w:ascii="Times New Roman"/>
                              <w:b/>
                              <w:sz w:val="18"/>
                            </w:rPr>
                            <w:t>OF</w:t>
                          </w:r>
                          <w:r>
                            <w:rPr>
                              <w:rFonts w:ascii="Times New Roman"/>
                              <w:b/>
                              <w:spacing w:val="-9"/>
                              <w:sz w:val="18"/>
                            </w:rPr>
                            <w:t> </w:t>
                          </w:r>
                          <w:r>
                            <w:rPr>
                              <w:rFonts w:ascii="Times New Roman"/>
                              <w:b/>
                              <w:sz w:val="18"/>
                            </w:rPr>
                            <w:t>CHEMISTRY,</w:t>
                          </w:r>
                          <w:r>
                            <w:rPr>
                              <w:rFonts w:ascii="Times New Roman"/>
                              <w:b/>
                              <w:spacing w:val="-9"/>
                              <w:sz w:val="18"/>
                            </w:rPr>
                            <w:t> </w:t>
                          </w:r>
                          <w:r>
                            <w:rPr>
                              <w:rFonts w:ascii="Times New Roman"/>
                              <w:b/>
                              <w:sz w:val="18"/>
                            </w:rPr>
                            <w:t>NATIONAL</w:t>
                          </w:r>
                          <w:r>
                            <w:rPr>
                              <w:rFonts w:ascii="Times New Roman"/>
                              <w:b/>
                              <w:spacing w:val="-10"/>
                              <w:sz w:val="18"/>
                            </w:rPr>
                            <w:t> </w:t>
                          </w:r>
                          <w:r>
                            <w:rPr>
                              <w:rFonts w:ascii="Times New Roman"/>
                              <w:b/>
                              <w:sz w:val="18"/>
                            </w:rPr>
                            <w:t>COLLEGE</w:t>
                          </w:r>
                          <w:r>
                            <w:rPr>
                              <w:rFonts w:ascii="Times New Roman"/>
                              <w:b/>
                              <w:spacing w:val="-10"/>
                              <w:sz w:val="18"/>
                            </w:rPr>
                            <w:t> </w:t>
                          </w:r>
                          <w:r>
                            <w:rPr>
                              <w:rFonts w:ascii="Times New Roman"/>
                              <w:b/>
                              <w:sz w:val="18"/>
                            </w:rPr>
                            <w:t>(AUTONOMOUS),</w:t>
                          </w:r>
                          <w:r>
                            <w:rPr>
                              <w:rFonts w:ascii="Times New Roman"/>
                              <w:b/>
                              <w:spacing w:val="-9"/>
                              <w:sz w:val="18"/>
                            </w:rPr>
                            <w:t> </w:t>
                          </w:r>
                          <w:r>
                            <w:rPr>
                              <w:rFonts w:ascii="Times New Roman"/>
                              <w:b/>
                              <w:sz w:val="18"/>
                            </w:rPr>
                            <w:t>TRICHY-</w:t>
                          </w:r>
                          <w:r>
                            <w:rPr>
                              <w:rFonts w:ascii="Times New Roman"/>
                              <w:b/>
                              <w:spacing w:val="-10"/>
                              <w:sz w:val="18"/>
                            </w:rPr>
                            <w:t>1</w:t>
                          </w:r>
                        </w:p>
                      </w:txbxContent>
                    </wps:txbx>
                    <wps:bodyPr wrap="square" lIns="0" tIns="0" rIns="0" bIns="0" rtlCol="0">
                      <a:noAutofit/>
                    </wps:bodyPr>
                  </wps:wsp>
                </a:graphicData>
              </a:graphic>
            </wp:anchor>
          </w:drawing>
        </mc:Choice>
        <mc:Fallback>
          <w:pict>
            <v:shape style="position:absolute;margin-left:99.079994pt;margin-top:717.459961pt;width:449.7pt;height:12pt;mso-position-horizontal-relative:page;mso-position-vertical-relative:page;z-index:-16650240" type="#_x0000_t202" id="docshape2" filled="false" stroked="false">
              <v:textbox inset="0,0,0,0">
                <w:txbxContent>
                  <w:p>
                    <w:pPr>
                      <w:spacing w:before="12"/>
                      <w:ind w:left="20" w:right="0" w:firstLine="0"/>
                      <w:jc w:val="left"/>
                      <w:rPr>
                        <w:rFonts w:ascii="Times New Roman"/>
                        <w:b/>
                        <w:sz w:val="18"/>
                      </w:rPr>
                    </w:pPr>
                    <w:r>
                      <w:rPr>
                        <w:rFonts w:ascii="Times New Roman"/>
                        <w:b/>
                        <w:sz w:val="18"/>
                      </w:rPr>
                      <w:t>PG</w:t>
                    </w:r>
                    <w:r>
                      <w:rPr>
                        <w:rFonts w:ascii="Times New Roman"/>
                        <w:b/>
                        <w:spacing w:val="-11"/>
                        <w:sz w:val="18"/>
                      </w:rPr>
                      <w:t> </w:t>
                    </w:r>
                    <w:r>
                      <w:rPr>
                        <w:rFonts w:ascii="Times New Roman"/>
                        <w:b/>
                        <w:sz w:val="18"/>
                      </w:rPr>
                      <w:t>AND</w:t>
                    </w:r>
                    <w:r>
                      <w:rPr>
                        <w:rFonts w:ascii="Times New Roman"/>
                        <w:b/>
                        <w:spacing w:val="-10"/>
                        <w:sz w:val="18"/>
                      </w:rPr>
                      <w:t> </w:t>
                    </w:r>
                    <w:r>
                      <w:rPr>
                        <w:rFonts w:ascii="Times New Roman"/>
                        <w:b/>
                        <w:sz w:val="18"/>
                      </w:rPr>
                      <w:t>RESEARCH</w:t>
                    </w:r>
                    <w:r>
                      <w:rPr>
                        <w:rFonts w:ascii="Times New Roman"/>
                        <w:b/>
                        <w:spacing w:val="-11"/>
                        <w:sz w:val="18"/>
                      </w:rPr>
                      <w:t> </w:t>
                    </w:r>
                    <w:r>
                      <w:rPr>
                        <w:rFonts w:ascii="Times New Roman"/>
                        <w:b/>
                        <w:sz w:val="18"/>
                      </w:rPr>
                      <w:t>DEPARTMENT</w:t>
                    </w:r>
                    <w:r>
                      <w:rPr>
                        <w:rFonts w:ascii="Times New Roman"/>
                        <w:b/>
                        <w:spacing w:val="-10"/>
                        <w:sz w:val="18"/>
                      </w:rPr>
                      <w:t> </w:t>
                    </w:r>
                    <w:r>
                      <w:rPr>
                        <w:rFonts w:ascii="Times New Roman"/>
                        <w:b/>
                        <w:sz w:val="18"/>
                      </w:rPr>
                      <w:t>OF</w:t>
                    </w:r>
                    <w:r>
                      <w:rPr>
                        <w:rFonts w:ascii="Times New Roman"/>
                        <w:b/>
                        <w:spacing w:val="-9"/>
                        <w:sz w:val="18"/>
                      </w:rPr>
                      <w:t> </w:t>
                    </w:r>
                    <w:r>
                      <w:rPr>
                        <w:rFonts w:ascii="Times New Roman"/>
                        <w:b/>
                        <w:sz w:val="18"/>
                      </w:rPr>
                      <w:t>CHEMISTRY,</w:t>
                    </w:r>
                    <w:r>
                      <w:rPr>
                        <w:rFonts w:ascii="Times New Roman"/>
                        <w:b/>
                        <w:spacing w:val="-9"/>
                        <w:sz w:val="18"/>
                      </w:rPr>
                      <w:t> </w:t>
                    </w:r>
                    <w:r>
                      <w:rPr>
                        <w:rFonts w:ascii="Times New Roman"/>
                        <w:b/>
                        <w:sz w:val="18"/>
                      </w:rPr>
                      <w:t>NATIONAL</w:t>
                    </w:r>
                    <w:r>
                      <w:rPr>
                        <w:rFonts w:ascii="Times New Roman"/>
                        <w:b/>
                        <w:spacing w:val="-10"/>
                        <w:sz w:val="18"/>
                      </w:rPr>
                      <w:t> </w:t>
                    </w:r>
                    <w:r>
                      <w:rPr>
                        <w:rFonts w:ascii="Times New Roman"/>
                        <w:b/>
                        <w:sz w:val="18"/>
                      </w:rPr>
                      <w:t>COLLEGE</w:t>
                    </w:r>
                    <w:r>
                      <w:rPr>
                        <w:rFonts w:ascii="Times New Roman"/>
                        <w:b/>
                        <w:spacing w:val="-10"/>
                        <w:sz w:val="18"/>
                      </w:rPr>
                      <w:t> </w:t>
                    </w:r>
                    <w:r>
                      <w:rPr>
                        <w:rFonts w:ascii="Times New Roman"/>
                        <w:b/>
                        <w:sz w:val="18"/>
                      </w:rPr>
                      <w:t>(AUTONOMOUS),</w:t>
                    </w:r>
                    <w:r>
                      <w:rPr>
                        <w:rFonts w:ascii="Times New Roman"/>
                        <w:b/>
                        <w:spacing w:val="-9"/>
                        <w:sz w:val="18"/>
                      </w:rPr>
                      <w:t> </w:t>
                    </w:r>
                    <w:r>
                      <w:rPr>
                        <w:rFonts w:ascii="Times New Roman"/>
                        <w:b/>
                        <w:sz w:val="18"/>
                      </w:rPr>
                      <w:t>TRICHY-</w:t>
                    </w:r>
                    <w:r>
                      <w:rPr>
                        <w:rFonts w:ascii="Times New Roman"/>
                        <w:b/>
                        <w:spacing w:val="-10"/>
                        <w:sz w:val="18"/>
                      </w:rPr>
                      <w:t>1</w:t>
                    </w:r>
                  </w:p>
                </w:txbxContent>
              </v:textbox>
              <w10:wrap type="none"/>
            </v:shape>
          </w:pict>
        </mc:Fallback>
      </mc:AlternateContent>
    </w:r>
    <w:r>
      <w:rPr>
        <w:sz w:val="20"/>
      </w:rPr>
      <mc:AlternateContent>
        <mc:Choice Requires="wps">
          <w:drawing>
            <wp:anchor distT="0" distB="0" distL="0" distR="0" allowOverlap="1" layoutInCell="1" locked="0" behindDoc="1" simplePos="0" relativeHeight="486666752">
              <wp:simplePos x="0" y="0"/>
              <wp:positionH relativeFrom="page">
                <wp:posOffset>7124700</wp:posOffset>
              </wp:positionH>
              <wp:positionV relativeFrom="page">
                <wp:posOffset>9243906</wp:posOffset>
              </wp:positionV>
              <wp:extent cx="241300" cy="19431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241300" cy="194310"/>
                      </a:xfrm>
                      <a:prstGeom prst="rect">
                        <a:avLst/>
                      </a:prstGeom>
                    </wps:spPr>
                    <wps:txbx>
                      <w:txbxContent>
                        <w:p>
                          <w:pPr>
                            <w:spacing w:before="10"/>
                            <w:ind w:left="60" w:right="0" w:firstLine="0"/>
                            <w:jc w:val="left"/>
                            <w:rPr>
                              <w:rFonts w:ascii="Times New Roman"/>
                              <w:sz w:val="24"/>
                            </w:rPr>
                          </w:pPr>
                          <w:r>
                            <w:rPr>
                              <w:rFonts w:ascii="Times New Roman"/>
                              <w:spacing w:val="-5"/>
                              <w:sz w:val="24"/>
                            </w:rPr>
                            <w:fldChar w:fldCharType="begin"/>
                          </w:r>
                          <w:r>
                            <w:rPr>
                              <w:rFonts w:ascii="Times New Roman"/>
                              <w:spacing w:val="-5"/>
                              <w:sz w:val="24"/>
                            </w:rPr>
                            <w:instrText> PAGE </w:instrText>
                          </w:r>
                          <w:r>
                            <w:rPr>
                              <w:rFonts w:ascii="Times New Roman"/>
                              <w:spacing w:val="-5"/>
                              <w:sz w:val="24"/>
                            </w:rPr>
                            <w:fldChar w:fldCharType="separate"/>
                          </w:r>
                          <w:r>
                            <w:rPr>
                              <w:rFonts w:ascii="Times New Roman"/>
                              <w:spacing w:val="-5"/>
                              <w:sz w:val="24"/>
                            </w:rPr>
                            <w:t>10</w:t>
                          </w:r>
                          <w:r>
                            <w:rPr>
                              <w:rFonts w:ascii="Times New Roman"/>
                              <w:spacing w:val="-5"/>
                              <w:sz w:val="24"/>
                            </w:rPr>
                            <w:fldChar w:fldCharType="end"/>
                          </w:r>
                        </w:p>
                      </w:txbxContent>
                    </wps:txbx>
                    <wps:bodyPr wrap="square" lIns="0" tIns="0" rIns="0" bIns="0" rtlCol="0">
                      <a:noAutofit/>
                    </wps:bodyPr>
                  </wps:wsp>
                </a:graphicData>
              </a:graphic>
            </wp:anchor>
          </w:drawing>
        </mc:Choice>
        <mc:Fallback>
          <w:pict>
            <v:shape style="position:absolute;margin-left:561pt;margin-top:727.866638pt;width:19pt;height:15.3pt;mso-position-horizontal-relative:page;mso-position-vertical-relative:page;z-index:-16649728" type="#_x0000_t202" id="docshape3" filled="false" stroked="false">
              <v:textbox inset="0,0,0,0">
                <w:txbxContent>
                  <w:p>
                    <w:pPr>
                      <w:spacing w:before="10"/>
                      <w:ind w:left="60" w:right="0" w:firstLine="0"/>
                      <w:jc w:val="left"/>
                      <w:rPr>
                        <w:rFonts w:ascii="Times New Roman"/>
                        <w:sz w:val="24"/>
                      </w:rPr>
                    </w:pPr>
                    <w:r>
                      <w:rPr>
                        <w:rFonts w:ascii="Times New Roman"/>
                        <w:spacing w:val="-5"/>
                        <w:sz w:val="24"/>
                      </w:rPr>
                      <w:fldChar w:fldCharType="begin"/>
                    </w:r>
                    <w:r>
                      <w:rPr>
                        <w:rFonts w:ascii="Times New Roman"/>
                        <w:spacing w:val="-5"/>
                        <w:sz w:val="24"/>
                      </w:rPr>
                      <w:instrText> PAGE </w:instrText>
                    </w:r>
                    <w:r>
                      <w:rPr>
                        <w:rFonts w:ascii="Times New Roman"/>
                        <w:spacing w:val="-5"/>
                        <w:sz w:val="24"/>
                      </w:rPr>
                      <w:fldChar w:fldCharType="separate"/>
                    </w:r>
                    <w:r>
                      <w:rPr>
                        <w:rFonts w:ascii="Times New Roman"/>
                        <w:spacing w:val="-5"/>
                        <w:sz w:val="24"/>
                      </w:rPr>
                      <w:t>10</w:t>
                    </w:r>
                    <w:r>
                      <w:rPr>
                        <w:rFonts w:ascii="Times New Roman"/>
                        <w:spacing w:val="-5"/>
                        <w:sz w:val="24"/>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664704">
              <wp:simplePos x="0" y="0"/>
              <wp:positionH relativeFrom="page">
                <wp:posOffset>762000</wp:posOffset>
              </wp:positionH>
              <wp:positionV relativeFrom="page">
                <wp:posOffset>1147572</wp:posOffset>
              </wp:positionV>
              <wp:extent cx="6675120" cy="3810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6675120" cy="38100"/>
                      </a:xfrm>
                      <a:custGeom>
                        <a:avLst/>
                        <a:gdLst/>
                        <a:ahLst/>
                        <a:cxnLst/>
                        <a:rect l="l" t="t" r="r" b="b"/>
                        <a:pathLst>
                          <a:path w="6675120" h="38100">
                            <a:moveTo>
                              <a:pt x="0" y="0"/>
                            </a:moveTo>
                            <a:lnTo>
                              <a:pt x="6675119" y="38100"/>
                            </a:lnTo>
                          </a:path>
                        </a:pathLst>
                      </a:custGeom>
                      <a:ln w="18288">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6651776" from="60pt,90.360001pt" to="585.599988pt,93.360001pt" stroked="true" strokeweight="1.44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6665216">
              <wp:simplePos x="0" y="0"/>
              <wp:positionH relativeFrom="page">
                <wp:posOffset>947419</wp:posOffset>
              </wp:positionH>
              <wp:positionV relativeFrom="page">
                <wp:posOffset>386418</wp:posOffset>
              </wp:positionV>
              <wp:extent cx="6334125" cy="74739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6334125" cy="747395"/>
                      </a:xfrm>
                      <a:prstGeom prst="rect">
                        <a:avLst/>
                      </a:prstGeom>
                    </wps:spPr>
                    <wps:txbx>
                      <w:txbxContent>
                        <w:p>
                          <w:pPr>
                            <w:spacing w:line="278" w:lineRule="auto" w:before="10"/>
                            <w:ind w:left="1793" w:right="1771" w:firstLine="0"/>
                            <w:jc w:val="center"/>
                            <w:rPr>
                              <w:rFonts w:ascii="Times New Roman"/>
                              <w:b/>
                              <w:sz w:val="24"/>
                            </w:rPr>
                          </w:pPr>
                          <w:r>
                            <w:rPr>
                              <w:rFonts w:ascii="Times New Roman"/>
                              <w:b/>
                              <w:spacing w:val="-2"/>
                              <w:sz w:val="24"/>
                            </w:rPr>
                            <w:t>NATIONAL</w:t>
                          </w:r>
                          <w:r>
                            <w:rPr>
                              <w:rFonts w:ascii="Times New Roman"/>
                              <w:b/>
                              <w:spacing w:val="-4"/>
                              <w:sz w:val="24"/>
                            </w:rPr>
                            <w:t> </w:t>
                          </w:r>
                          <w:r>
                            <w:rPr>
                              <w:rFonts w:ascii="Times New Roman"/>
                              <w:b/>
                              <w:spacing w:val="-2"/>
                              <w:sz w:val="24"/>
                            </w:rPr>
                            <w:t>COLLEGE</w:t>
                          </w:r>
                          <w:r>
                            <w:rPr>
                              <w:rFonts w:ascii="Times New Roman"/>
                              <w:b/>
                              <w:spacing w:val="-4"/>
                              <w:sz w:val="24"/>
                            </w:rPr>
                            <w:t> </w:t>
                          </w:r>
                          <w:r>
                            <w:rPr>
                              <w:rFonts w:ascii="Times New Roman"/>
                              <w:b/>
                              <w:spacing w:val="-2"/>
                              <w:sz w:val="24"/>
                            </w:rPr>
                            <w:t>(AUTONOMOUS),</w:t>
                          </w:r>
                          <w:r>
                            <w:rPr>
                              <w:rFonts w:ascii="Times New Roman"/>
                              <w:b/>
                              <w:spacing w:val="-8"/>
                              <w:sz w:val="24"/>
                            </w:rPr>
                            <w:t> </w:t>
                          </w:r>
                          <w:r>
                            <w:rPr>
                              <w:rFonts w:ascii="Times New Roman"/>
                              <w:b/>
                              <w:spacing w:val="-2"/>
                              <w:sz w:val="24"/>
                            </w:rPr>
                            <w:t>TRICHY-620</w:t>
                          </w:r>
                          <w:r>
                            <w:rPr>
                              <w:rFonts w:ascii="Times New Roman"/>
                              <w:b/>
                              <w:spacing w:val="-7"/>
                              <w:sz w:val="24"/>
                            </w:rPr>
                            <w:t> </w:t>
                          </w:r>
                          <w:r>
                            <w:rPr>
                              <w:rFonts w:ascii="Times New Roman"/>
                              <w:b/>
                              <w:spacing w:val="-2"/>
                              <w:sz w:val="24"/>
                            </w:rPr>
                            <w:t>001 </w:t>
                          </w:r>
                          <w:r>
                            <w:rPr>
                              <w:rFonts w:ascii="Times New Roman"/>
                              <w:b/>
                              <w:sz w:val="24"/>
                            </w:rPr>
                            <w:t>PG &amp; RESEARCH DEPARTMENT OF CHEMISTRY</w:t>
                          </w:r>
                        </w:p>
                        <w:p>
                          <w:pPr>
                            <w:spacing w:line="231" w:lineRule="exact" w:before="0"/>
                            <w:ind w:left="1" w:right="1" w:firstLine="0"/>
                            <w:jc w:val="center"/>
                            <w:rPr>
                              <w:rFonts w:ascii="Times New Roman"/>
                              <w:b/>
                              <w:sz w:val="24"/>
                            </w:rPr>
                          </w:pPr>
                          <w:r>
                            <w:rPr>
                              <w:rFonts w:ascii="Times New Roman"/>
                              <w:b/>
                              <w:sz w:val="24"/>
                            </w:rPr>
                            <w:t>Programme:</w:t>
                          </w:r>
                          <w:r>
                            <w:rPr>
                              <w:rFonts w:ascii="Times New Roman"/>
                              <w:b/>
                              <w:spacing w:val="-11"/>
                              <w:sz w:val="24"/>
                            </w:rPr>
                            <w:t> </w:t>
                          </w:r>
                          <w:r>
                            <w:rPr>
                              <w:rFonts w:ascii="Times New Roman"/>
                              <w:b/>
                              <w:sz w:val="24"/>
                            </w:rPr>
                            <w:t>B.Sc.</w:t>
                          </w:r>
                          <w:r>
                            <w:rPr>
                              <w:rFonts w:ascii="Times New Roman"/>
                              <w:b/>
                              <w:spacing w:val="-12"/>
                              <w:sz w:val="24"/>
                            </w:rPr>
                            <w:t> </w:t>
                          </w:r>
                          <w:r>
                            <w:rPr>
                              <w:rFonts w:ascii="Times New Roman"/>
                              <w:b/>
                              <w:sz w:val="24"/>
                            </w:rPr>
                            <w:t>Chemistry,</w:t>
                          </w:r>
                          <w:r>
                            <w:rPr>
                              <w:rFonts w:ascii="Times New Roman"/>
                              <w:b/>
                              <w:spacing w:val="-12"/>
                              <w:sz w:val="24"/>
                            </w:rPr>
                            <w:t> </w:t>
                          </w:r>
                          <w:r>
                            <w:rPr>
                              <w:rFonts w:ascii="Times New Roman"/>
                              <w:b/>
                              <w:sz w:val="24"/>
                            </w:rPr>
                            <w:t>(CBCS</w:t>
                          </w:r>
                          <w:r>
                            <w:rPr>
                              <w:rFonts w:ascii="Times New Roman"/>
                              <w:b/>
                              <w:spacing w:val="-10"/>
                              <w:sz w:val="24"/>
                            </w:rPr>
                            <w:t> </w:t>
                          </w:r>
                          <w:r>
                            <w:rPr>
                              <w:rFonts w:ascii="Times New Roman"/>
                              <w:b/>
                              <w:sz w:val="24"/>
                            </w:rPr>
                            <w:t>and</w:t>
                          </w:r>
                          <w:r>
                            <w:rPr>
                              <w:rFonts w:ascii="Times New Roman"/>
                              <w:b/>
                              <w:spacing w:val="-10"/>
                              <w:sz w:val="24"/>
                            </w:rPr>
                            <w:t> </w:t>
                          </w:r>
                          <w:r>
                            <w:rPr>
                              <w:rFonts w:ascii="Times New Roman"/>
                              <w:b/>
                              <w:sz w:val="24"/>
                            </w:rPr>
                            <w:t>Outcome-Based</w:t>
                          </w:r>
                          <w:r>
                            <w:rPr>
                              <w:rFonts w:ascii="Times New Roman"/>
                              <w:b/>
                              <w:spacing w:val="-11"/>
                              <w:sz w:val="24"/>
                            </w:rPr>
                            <w:t> </w:t>
                          </w:r>
                          <w:r>
                            <w:rPr>
                              <w:rFonts w:ascii="Times New Roman"/>
                              <w:b/>
                              <w:sz w:val="24"/>
                            </w:rPr>
                            <w:t>Education</w:t>
                          </w:r>
                          <w:r>
                            <w:rPr>
                              <w:rFonts w:ascii="Times New Roman"/>
                              <w:b/>
                              <w:spacing w:val="-12"/>
                              <w:sz w:val="24"/>
                            </w:rPr>
                            <w:t> </w:t>
                          </w:r>
                          <w:r>
                            <w:rPr>
                              <w:rFonts w:ascii="Times New Roman"/>
                              <w:b/>
                              <w:sz w:val="24"/>
                            </w:rPr>
                            <w:t>(OBE)</w:t>
                          </w:r>
                          <w:r>
                            <w:rPr>
                              <w:rFonts w:ascii="Times New Roman"/>
                              <w:b/>
                              <w:spacing w:val="-12"/>
                              <w:sz w:val="24"/>
                            </w:rPr>
                            <w:t> </w:t>
                          </w:r>
                          <w:r>
                            <w:rPr>
                              <w:rFonts w:ascii="Times New Roman"/>
                              <w:b/>
                              <w:sz w:val="24"/>
                            </w:rPr>
                            <w:t>(APPLICABLE</w:t>
                          </w:r>
                          <w:r>
                            <w:rPr>
                              <w:rFonts w:ascii="Times New Roman"/>
                              <w:b/>
                              <w:spacing w:val="-11"/>
                              <w:sz w:val="24"/>
                            </w:rPr>
                            <w:t> </w:t>
                          </w:r>
                          <w:r>
                            <w:rPr>
                              <w:rFonts w:ascii="Times New Roman"/>
                              <w:b/>
                              <w:spacing w:val="-7"/>
                              <w:sz w:val="24"/>
                            </w:rPr>
                            <w:t>TO</w:t>
                          </w:r>
                        </w:p>
                        <w:p>
                          <w:pPr>
                            <w:spacing w:before="0"/>
                            <w:ind w:left="0" w:right="1" w:firstLine="0"/>
                            <w:jc w:val="center"/>
                            <w:rPr>
                              <w:rFonts w:ascii="Times New Roman"/>
                              <w:b/>
                              <w:sz w:val="24"/>
                            </w:rPr>
                          </w:pPr>
                          <w:r>
                            <w:rPr>
                              <w:rFonts w:ascii="Times New Roman"/>
                              <w:b/>
                              <w:sz w:val="24"/>
                            </w:rPr>
                            <w:t>THE</w:t>
                          </w:r>
                          <w:r>
                            <w:rPr>
                              <w:rFonts w:ascii="Times New Roman"/>
                              <w:b/>
                              <w:spacing w:val="-11"/>
                              <w:sz w:val="24"/>
                            </w:rPr>
                            <w:t> </w:t>
                          </w:r>
                          <w:r>
                            <w:rPr>
                              <w:rFonts w:ascii="Times New Roman"/>
                              <w:b/>
                              <w:sz w:val="24"/>
                            </w:rPr>
                            <w:t>CANDIDATES</w:t>
                          </w:r>
                          <w:r>
                            <w:rPr>
                              <w:rFonts w:ascii="Times New Roman"/>
                              <w:b/>
                              <w:spacing w:val="-11"/>
                              <w:sz w:val="24"/>
                            </w:rPr>
                            <w:t> </w:t>
                          </w:r>
                          <w:r>
                            <w:rPr>
                              <w:rFonts w:ascii="Times New Roman"/>
                              <w:b/>
                              <w:sz w:val="24"/>
                            </w:rPr>
                            <w:t>ADMITTED</w:t>
                          </w:r>
                          <w:r>
                            <w:rPr>
                              <w:rFonts w:ascii="Times New Roman"/>
                              <w:b/>
                              <w:spacing w:val="-11"/>
                              <w:sz w:val="24"/>
                            </w:rPr>
                            <w:t> </w:t>
                          </w:r>
                          <w:r>
                            <w:rPr>
                              <w:rFonts w:ascii="Times New Roman"/>
                              <w:b/>
                              <w:sz w:val="24"/>
                            </w:rPr>
                            <w:t>FROM</w:t>
                          </w:r>
                          <w:r>
                            <w:rPr>
                              <w:rFonts w:ascii="Times New Roman"/>
                              <w:b/>
                              <w:spacing w:val="-12"/>
                              <w:sz w:val="24"/>
                            </w:rPr>
                            <w:t> </w:t>
                          </w:r>
                          <w:r>
                            <w:rPr>
                              <w:rFonts w:ascii="Times New Roman"/>
                              <w:b/>
                              <w:sz w:val="24"/>
                            </w:rPr>
                            <w:t>THE</w:t>
                          </w:r>
                          <w:r>
                            <w:rPr>
                              <w:rFonts w:ascii="Times New Roman"/>
                              <w:b/>
                              <w:spacing w:val="-11"/>
                              <w:sz w:val="24"/>
                            </w:rPr>
                            <w:t> </w:t>
                          </w:r>
                          <w:r>
                            <w:rPr>
                              <w:rFonts w:ascii="Times New Roman"/>
                              <w:b/>
                              <w:sz w:val="24"/>
                            </w:rPr>
                            <w:t>ACADEMIC</w:t>
                          </w:r>
                          <w:r>
                            <w:rPr>
                              <w:rFonts w:ascii="Times New Roman"/>
                              <w:b/>
                              <w:spacing w:val="-12"/>
                              <w:sz w:val="24"/>
                            </w:rPr>
                            <w:t> </w:t>
                          </w:r>
                          <w:r>
                            <w:rPr>
                              <w:rFonts w:ascii="Times New Roman"/>
                              <w:b/>
                              <w:sz w:val="24"/>
                            </w:rPr>
                            <w:t>YEAR</w:t>
                          </w:r>
                          <w:r>
                            <w:rPr>
                              <w:rFonts w:ascii="Times New Roman"/>
                              <w:b/>
                              <w:spacing w:val="-9"/>
                              <w:sz w:val="24"/>
                            </w:rPr>
                            <w:t> </w:t>
                          </w:r>
                          <w:r>
                            <w:rPr>
                              <w:rFonts w:ascii="Times New Roman"/>
                              <w:b/>
                              <w:sz w:val="24"/>
                            </w:rPr>
                            <w:t>2025-</w:t>
                          </w:r>
                          <w:r>
                            <w:rPr>
                              <w:rFonts w:ascii="Times New Roman"/>
                              <w:b/>
                              <w:spacing w:val="-2"/>
                              <w:sz w:val="24"/>
                            </w:rPr>
                            <w:t>2026)</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4.599998pt;margin-top:30.426636pt;width:498.75pt;height:58.85pt;mso-position-horizontal-relative:page;mso-position-vertical-relative:page;z-index:-16651264" type="#_x0000_t202" id="docshape1" filled="false" stroked="false">
              <v:textbox inset="0,0,0,0">
                <w:txbxContent>
                  <w:p>
                    <w:pPr>
                      <w:spacing w:line="278" w:lineRule="auto" w:before="10"/>
                      <w:ind w:left="1793" w:right="1771" w:firstLine="0"/>
                      <w:jc w:val="center"/>
                      <w:rPr>
                        <w:rFonts w:ascii="Times New Roman"/>
                        <w:b/>
                        <w:sz w:val="24"/>
                      </w:rPr>
                    </w:pPr>
                    <w:r>
                      <w:rPr>
                        <w:rFonts w:ascii="Times New Roman"/>
                        <w:b/>
                        <w:spacing w:val="-2"/>
                        <w:sz w:val="24"/>
                      </w:rPr>
                      <w:t>NATIONAL</w:t>
                    </w:r>
                    <w:r>
                      <w:rPr>
                        <w:rFonts w:ascii="Times New Roman"/>
                        <w:b/>
                        <w:spacing w:val="-4"/>
                        <w:sz w:val="24"/>
                      </w:rPr>
                      <w:t> </w:t>
                    </w:r>
                    <w:r>
                      <w:rPr>
                        <w:rFonts w:ascii="Times New Roman"/>
                        <w:b/>
                        <w:spacing w:val="-2"/>
                        <w:sz w:val="24"/>
                      </w:rPr>
                      <w:t>COLLEGE</w:t>
                    </w:r>
                    <w:r>
                      <w:rPr>
                        <w:rFonts w:ascii="Times New Roman"/>
                        <w:b/>
                        <w:spacing w:val="-4"/>
                        <w:sz w:val="24"/>
                      </w:rPr>
                      <w:t> </w:t>
                    </w:r>
                    <w:r>
                      <w:rPr>
                        <w:rFonts w:ascii="Times New Roman"/>
                        <w:b/>
                        <w:spacing w:val="-2"/>
                        <w:sz w:val="24"/>
                      </w:rPr>
                      <w:t>(AUTONOMOUS),</w:t>
                    </w:r>
                    <w:r>
                      <w:rPr>
                        <w:rFonts w:ascii="Times New Roman"/>
                        <w:b/>
                        <w:spacing w:val="-8"/>
                        <w:sz w:val="24"/>
                      </w:rPr>
                      <w:t> </w:t>
                    </w:r>
                    <w:r>
                      <w:rPr>
                        <w:rFonts w:ascii="Times New Roman"/>
                        <w:b/>
                        <w:spacing w:val="-2"/>
                        <w:sz w:val="24"/>
                      </w:rPr>
                      <w:t>TRICHY-620</w:t>
                    </w:r>
                    <w:r>
                      <w:rPr>
                        <w:rFonts w:ascii="Times New Roman"/>
                        <w:b/>
                        <w:spacing w:val="-7"/>
                        <w:sz w:val="24"/>
                      </w:rPr>
                      <w:t> </w:t>
                    </w:r>
                    <w:r>
                      <w:rPr>
                        <w:rFonts w:ascii="Times New Roman"/>
                        <w:b/>
                        <w:spacing w:val="-2"/>
                        <w:sz w:val="24"/>
                      </w:rPr>
                      <w:t>001 </w:t>
                    </w:r>
                    <w:r>
                      <w:rPr>
                        <w:rFonts w:ascii="Times New Roman"/>
                        <w:b/>
                        <w:sz w:val="24"/>
                      </w:rPr>
                      <w:t>PG &amp; RESEARCH DEPARTMENT OF CHEMISTRY</w:t>
                    </w:r>
                  </w:p>
                  <w:p>
                    <w:pPr>
                      <w:spacing w:line="231" w:lineRule="exact" w:before="0"/>
                      <w:ind w:left="1" w:right="1" w:firstLine="0"/>
                      <w:jc w:val="center"/>
                      <w:rPr>
                        <w:rFonts w:ascii="Times New Roman"/>
                        <w:b/>
                        <w:sz w:val="24"/>
                      </w:rPr>
                    </w:pPr>
                    <w:r>
                      <w:rPr>
                        <w:rFonts w:ascii="Times New Roman"/>
                        <w:b/>
                        <w:sz w:val="24"/>
                      </w:rPr>
                      <w:t>Programme:</w:t>
                    </w:r>
                    <w:r>
                      <w:rPr>
                        <w:rFonts w:ascii="Times New Roman"/>
                        <w:b/>
                        <w:spacing w:val="-11"/>
                        <w:sz w:val="24"/>
                      </w:rPr>
                      <w:t> </w:t>
                    </w:r>
                    <w:r>
                      <w:rPr>
                        <w:rFonts w:ascii="Times New Roman"/>
                        <w:b/>
                        <w:sz w:val="24"/>
                      </w:rPr>
                      <w:t>B.Sc.</w:t>
                    </w:r>
                    <w:r>
                      <w:rPr>
                        <w:rFonts w:ascii="Times New Roman"/>
                        <w:b/>
                        <w:spacing w:val="-12"/>
                        <w:sz w:val="24"/>
                      </w:rPr>
                      <w:t> </w:t>
                    </w:r>
                    <w:r>
                      <w:rPr>
                        <w:rFonts w:ascii="Times New Roman"/>
                        <w:b/>
                        <w:sz w:val="24"/>
                      </w:rPr>
                      <w:t>Chemistry,</w:t>
                    </w:r>
                    <w:r>
                      <w:rPr>
                        <w:rFonts w:ascii="Times New Roman"/>
                        <w:b/>
                        <w:spacing w:val="-12"/>
                        <w:sz w:val="24"/>
                      </w:rPr>
                      <w:t> </w:t>
                    </w:r>
                    <w:r>
                      <w:rPr>
                        <w:rFonts w:ascii="Times New Roman"/>
                        <w:b/>
                        <w:sz w:val="24"/>
                      </w:rPr>
                      <w:t>(CBCS</w:t>
                    </w:r>
                    <w:r>
                      <w:rPr>
                        <w:rFonts w:ascii="Times New Roman"/>
                        <w:b/>
                        <w:spacing w:val="-10"/>
                        <w:sz w:val="24"/>
                      </w:rPr>
                      <w:t> </w:t>
                    </w:r>
                    <w:r>
                      <w:rPr>
                        <w:rFonts w:ascii="Times New Roman"/>
                        <w:b/>
                        <w:sz w:val="24"/>
                      </w:rPr>
                      <w:t>and</w:t>
                    </w:r>
                    <w:r>
                      <w:rPr>
                        <w:rFonts w:ascii="Times New Roman"/>
                        <w:b/>
                        <w:spacing w:val="-10"/>
                        <w:sz w:val="24"/>
                      </w:rPr>
                      <w:t> </w:t>
                    </w:r>
                    <w:r>
                      <w:rPr>
                        <w:rFonts w:ascii="Times New Roman"/>
                        <w:b/>
                        <w:sz w:val="24"/>
                      </w:rPr>
                      <w:t>Outcome-Based</w:t>
                    </w:r>
                    <w:r>
                      <w:rPr>
                        <w:rFonts w:ascii="Times New Roman"/>
                        <w:b/>
                        <w:spacing w:val="-11"/>
                        <w:sz w:val="24"/>
                      </w:rPr>
                      <w:t> </w:t>
                    </w:r>
                    <w:r>
                      <w:rPr>
                        <w:rFonts w:ascii="Times New Roman"/>
                        <w:b/>
                        <w:sz w:val="24"/>
                      </w:rPr>
                      <w:t>Education</w:t>
                    </w:r>
                    <w:r>
                      <w:rPr>
                        <w:rFonts w:ascii="Times New Roman"/>
                        <w:b/>
                        <w:spacing w:val="-12"/>
                        <w:sz w:val="24"/>
                      </w:rPr>
                      <w:t> </w:t>
                    </w:r>
                    <w:r>
                      <w:rPr>
                        <w:rFonts w:ascii="Times New Roman"/>
                        <w:b/>
                        <w:sz w:val="24"/>
                      </w:rPr>
                      <w:t>(OBE)</w:t>
                    </w:r>
                    <w:r>
                      <w:rPr>
                        <w:rFonts w:ascii="Times New Roman"/>
                        <w:b/>
                        <w:spacing w:val="-12"/>
                        <w:sz w:val="24"/>
                      </w:rPr>
                      <w:t> </w:t>
                    </w:r>
                    <w:r>
                      <w:rPr>
                        <w:rFonts w:ascii="Times New Roman"/>
                        <w:b/>
                        <w:sz w:val="24"/>
                      </w:rPr>
                      <w:t>(APPLICABLE</w:t>
                    </w:r>
                    <w:r>
                      <w:rPr>
                        <w:rFonts w:ascii="Times New Roman"/>
                        <w:b/>
                        <w:spacing w:val="-11"/>
                        <w:sz w:val="24"/>
                      </w:rPr>
                      <w:t> </w:t>
                    </w:r>
                    <w:r>
                      <w:rPr>
                        <w:rFonts w:ascii="Times New Roman"/>
                        <w:b/>
                        <w:spacing w:val="-7"/>
                        <w:sz w:val="24"/>
                      </w:rPr>
                      <w:t>TO</w:t>
                    </w:r>
                  </w:p>
                  <w:p>
                    <w:pPr>
                      <w:spacing w:before="0"/>
                      <w:ind w:left="0" w:right="1" w:firstLine="0"/>
                      <w:jc w:val="center"/>
                      <w:rPr>
                        <w:rFonts w:ascii="Times New Roman"/>
                        <w:b/>
                        <w:sz w:val="24"/>
                      </w:rPr>
                    </w:pPr>
                    <w:r>
                      <w:rPr>
                        <w:rFonts w:ascii="Times New Roman"/>
                        <w:b/>
                        <w:sz w:val="24"/>
                      </w:rPr>
                      <w:t>THE</w:t>
                    </w:r>
                    <w:r>
                      <w:rPr>
                        <w:rFonts w:ascii="Times New Roman"/>
                        <w:b/>
                        <w:spacing w:val="-11"/>
                        <w:sz w:val="24"/>
                      </w:rPr>
                      <w:t> </w:t>
                    </w:r>
                    <w:r>
                      <w:rPr>
                        <w:rFonts w:ascii="Times New Roman"/>
                        <w:b/>
                        <w:sz w:val="24"/>
                      </w:rPr>
                      <w:t>CANDIDATES</w:t>
                    </w:r>
                    <w:r>
                      <w:rPr>
                        <w:rFonts w:ascii="Times New Roman"/>
                        <w:b/>
                        <w:spacing w:val="-11"/>
                        <w:sz w:val="24"/>
                      </w:rPr>
                      <w:t> </w:t>
                    </w:r>
                    <w:r>
                      <w:rPr>
                        <w:rFonts w:ascii="Times New Roman"/>
                        <w:b/>
                        <w:sz w:val="24"/>
                      </w:rPr>
                      <w:t>ADMITTED</w:t>
                    </w:r>
                    <w:r>
                      <w:rPr>
                        <w:rFonts w:ascii="Times New Roman"/>
                        <w:b/>
                        <w:spacing w:val="-11"/>
                        <w:sz w:val="24"/>
                      </w:rPr>
                      <w:t> </w:t>
                    </w:r>
                    <w:r>
                      <w:rPr>
                        <w:rFonts w:ascii="Times New Roman"/>
                        <w:b/>
                        <w:sz w:val="24"/>
                      </w:rPr>
                      <w:t>FROM</w:t>
                    </w:r>
                    <w:r>
                      <w:rPr>
                        <w:rFonts w:ascii="Times New Roman"/>
                        <w:b/>
                        <w:spacing w:val="-12"/>
                        <w:sz w:val="24"/>
                      </w:rPr>
                      <w:t> </w:t>
                    </w:r>
                    <w:r>
                      <w:rPr>
                        <w:rFonts w:ascii="Times New Roman"/>
                        <w:b/>
                        <w:sz w:val="24"/>
                      </w:rPr>
                      <w:t>THE</w:t>
                    </w:r>
                    <w:r>
                      <w:rPr>
                        <w:rFonts w:ascii="Times New Roman"/>
                        <w:b/>
                        <w:spacing w:val="-11"/>
                        <w:sz w:val="24"/>
                      </w:rPr>
                      <w:t> </w:t>
                    </w:r>
                    <w:r>
                      <w:rPr>
                        <w:rFonts w:ascii="Times New Roman"/>
                        <w:b/>
                        <w:sz w:val="24"/>
                      </w:rPr>
                      <w:t>ACADEMIC</w:t>
                    </w:r>
                    <w:r>
                      <w:rPr>
                        <w:rFonts w:ascii="Times New Roman"/>
                        <w:b/>
                        <w:spacing w:val="-12"/>
                        <w:sz w:val="24"/>
                      </w:rPr>
                      <w:t> </w:t>
                    </w:r>
                    <w:r>
                      <w:rPr>
                        <w:rFonts w:ascii="Times New Roman"/>
                        <w:b/>
                        <w:sz w:val="24"/>
                      </w:rPr>
                      <w:t>YEAR</w:t>
                    </w:r>
                    <w:r>
                      <w:rPr>
                        <w:rFonts w:ascii="Times New Roman"/>
                        <w:b/>
                        <w:spacing w:val="-9"/>
                        <w:sz w:val="24"/>
                      </w:rPr>
                      <w:t> </w:t>
                    </w:r>
                    <w:r>
                      <w:rPr>
                        <w:rFonts w:ascii="Times New Roman"/>
                        <w:b/>
                        <w:sz w:val="24"/>
                      </w:rPr>
                      <w:t>2025-</w:t>
                    </w:r>
                    <w:r>
                      <w:rPr>
                        <w:rFonts w:ascii="Times New Roman"/>
                        <w:b/>
                        <w:spacing w:val="-2"/>
                        <w:sz w:val="24"/>
                      </w:rPr>
                      <w:t>2026)</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
    <w:multiLevelType w:val="hybridMultilevel"/>
    <w:lvl w:ilvl="0">
      <w:start w:val="1"/>
      <w:numFmt w:val="decimal"/>
      <w:lvlText w:val="%1."/>
      <w:lvlJc w:val="left"/>
      <w:pPr>
        <w:ind w:left="1080" w:hanging="360"/>
        <w:jc w:val="left"/>
      </w:pPr>
      <w:rPr>
        <w:rFonts w:hint="default" w:ascii="Verdana" w:hAnsi="Verdana" w:eastAsia="Verdana" w:cs="Verdana"/>
        <w:b w:val="0"/>
        <w:bCs w:val="0"/>
        <w:i w:val="0"/>
        <w:iCs w:val="0"/>
        <w:spacing w:val="-1"/>
        <w:w w:val="100"/>
        <w:sz w:val="22"/>
        <w:szCs w:val="22"/>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8">
    <w:multiLevelType w:val="hybridMultilevel"/>
    <w:lvl w:ilvl="0">
      <w:start w:val="1"/>
      <w:numFmt w:val="decimal"/>
      <w:lvlText w:val="%1."/>
      <w:lvlJc w:val="left"/>
      <w:pPr>
        <w:ind w:left="1080" w:hanging="360"/>
        <w:jc w:val="left"/>
      </w:pPr>
      <w:rPr>
        <w:rFonts w:hint="default"/>
        <w:spacing w:val="-1"/>
        <w:w w:val="100"/>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7">
    <w:multiLevelType w:val="hybridMultilevel"/>
    <w:lvl w:ilvl="0">
      <w:start w:val="1"/>
      <w:numFmt w:val="decimal"/>
      <w:lvlText w:val="%1."/>
      <w:lvlJc w:val="left"/>
      <w:pPr>
        <w:ind w:left="1080" w:hanging="360"/>
        <w:jc w:val="left"/>
      </w:pPr>
      <w:rPr>
        <w:rFonts w:hint="default"/>
        <w:spacing w:val="-1"/>
        <w:w w:val="100"/>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6">
    <w:multiLevelType w:val="hybridMultilevel"/>
    <w:lvl w:ilvl="0">
      <w:start w:val="0"/>
      <w:numFmt w:val="bullet"/>
      <w:lvlText w:val=""/>
      <w:lvlJc w:val="left"/>
      <w:pPr>
        <w:ind w:left="1080" w:hanging="360"/>
      </w:pPr>
      <w:rPr>
        <w:rFonts w:hint="default" w:ascii="Symbol" w:hAnsi="Symbol" w:eastAsia="Symbol" w:cs="Symbol"/>
        <w:spacing w:val="0"/>
        <w:w w:val="216"/>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5">
    <w:multiLevelType w:val="hybridMultilevel"/>
    <w:lvl w:ilvl="0">
      <w:start w:val="1"/>
      <w:numFmt w:val="decimal"/>
      <w:lvlText w:val="%1."/>
      <w:lvlJc w:val="left"/>
      <w:pPr>
        <w:ind w:left="1080" w:hanging="360"/>
        <w:jc w:val="left"/>
      </w:pPr>
      <w:rPr>
        <w:rFonts w:hint="default" w:ascii="Verdana" w:hAnsi="Verdana" w:eastAsia="Verdana" w:cs="Verdana"/>
        <w:b w:val="0"/>
        <w:bCs w:val="0"/>
        <w:i w:val="0"/>
        <w:iCs w:val="0"/>
        <w:spacing w:val="-1"/>
        <w:w w:val="100"/>
        <w:sz w:val="22"/>
        <w:szCs w:val="22"/>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4">
    <w:multiLevelType w:val="hybridMultilevel"/>
    <w:lvl w:ilvl="0">
      <w:start w:val="1"/>
      <w:numFmt w:val="decimal"/>
      <w:lvlText w:val="%1."/>
      <w:lvlJc w:val="left"/>
      <w:pPr>
        <w:ind w:left="1080" w:hanging="360"/>
        <w:jc w:val="left"/>
      </w:pPr>
      <w:rPr>
        <w:rFonts w:hint="default" w:ascii="Verdana" w:hAnsi="Verdana" w:eastAsia="Verdana" w:cs="Verdana"/>
        <w:b w:val="0"/>
        <w:bCs w:val="0"/>
        <w:i w:val="0"/>
        <w:iCs w:val="0"/>
        <w:spacing w:val="0"/>
        <w:w w:val="100"/>
        <w:sz w:val="22"/>
        <w:szCs w:val="22"/>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3">
    <w:multiLevelType w:val="hybridMultilevel"/>
    <w:lvl w:ilvl="0">
      <w:start w:val="5"/>
      <w:numFmt w:val="decimal"/>
      <w:lvlText w:val="%1"/>
      <w:lvlJc w:val="left"/>
      <w:pPr>
        <w:ind w:left="360" w:hanging="658"/>
        <w:jc w:val="left"/>
      </w:pPr>
      <w:rPr>
        <w:rFonts w:hint="default"/>
        <w:lang w:val="en-US" w:eastAsia="en-US" w:bidi="ar-SA"/>
      </w:rPr>
    </w:lvl>
    <w:lvl w:ilvl="1">
      <w:start w:val="2"/>
      <w:numFmt w:val="decimal"/>
      <w:lvlText w:val="%1.%2."/>
      <w:lvlJc w:val="left"/>
      <w:pPr>
        <w:ind w:left="360" w:hanging="658"/>
        <w:jc w:val="left"/>
      </w:pPr>
      <w:rPr>
        <w:rFonts w:hint="default" w:ascii="Verdana" w:hAnsi="Verdana" w:eastAsia="Verdana" w:cs="Verdana"/>
        <w:b/>
        <w:bCs/>
        <w:i w:val="0"/>
        <w:iCs w:val="0"/>
        <w:spacing w:val="-1"/>
        <w:w w:val="100"/>
        <w:sz w:val="22"/>
        <w:szCs w:val="22"/>
        <w:lang w:val="en-US" w:eastAsia="en-US" w:bidi="ar-SA"/>
      </w:rPr>
    </w:lvl>
    <w:lvl w:ilvl="2">
      <w:start w:val="1"/>
      <w:numFmt w:val="decimal"/>
      <w:lvlText w:val="%3."/>
      <w:lvlJc w:val="left"/>
      <w:pPr>
        <w:ind w:left="1080" w:hanging="360"/>
        <w:jc w:val="left"/>
      </w:pPr>
      <w:rPr>
        <w:rFonts w:hint="default" w:ascii="Verdana" w:hAnsi="Verdana" w:eastAsia="Verdana" w:cs="Verdana"/>
        <w:b w:val="0"/>
        <w:bCs w:val="0"/>
        <w:i w:val="0"/>
        <w:iCs w:val="0"/>
        <w:spacing w:val="0"/>
        <w:w w:val="100"/>
        <w:sz w:val="22"/>
        <w:szCs w:val="22"/>
        <w:lang w:val="en-US" w:eastAsia="en-US" w:bidi="ar-SA"/>
      </w:rPr>
    </w:lvl>
    <w:lvl w:ilvl="3">
      <w:start w:val="0"/>
      <w:numFmt w:val="bullet"/>
      <w:lvlText w:val="•"/>
      <w:lvlJc w:val="left"/>
      <w:pPr>
        <w:ind w:left="3240" w:hanging="360"/>
      </w:pPr>
      <w:rPr>
        <w:rFonts w:hint="default"/>
        <w:lang w:val="en-US" w:eastAsia="en-US" w:bidi="ar-SA"/>
      </w:rPr>
    </w:lvl>
    <w:lvl w:ilvl="4">
      <w:start w:val="0"/>
      <w:numFmt w:val="bullet"/>
      <w:lvlText w:val="•"/>
      <w:lvlJc w:val="left"/>
      <w:pPr>
        <w:ind w:left="4320"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560" w:hanging="360"/>
      </w:pPr>
      <w:rPr>
        <w:rFonts w:hint="default"/>
        <w:lang w:val="en-US" w:eastAsia="en-US" w:bidi="ar-SA"/>
      </w:rPr>
    </w:lvl>
    <w:lvl w:ilvl="8">
      <w:start w:val="0"/>
      <w:numFmt w:val="bullet"/>
      <w:lvlText w:val="•"/>
      <w:lvlJc w:val="left"/>
      <w:pPr>
        <w:ind w:left="8640" w:hanging="360"/>
      </w:pPr>
      <w:rPr>
        <w:rFonts w:hint="default"/>
        <w:lang w:val="en-US" w:eastAsia="en-US" w:bidi="ar-SA"/>
      </w:rPr>
    </w:lvl>
  </w:abstractNum>
  <w:abstractNum w:abstractNumId="2">
    <w:multiLevelType w:val="hybridMultilevel"/>
    <w:lvl w:ilvl="0">
      <w:start w:val="4"/>
      <w:numFmt w:val="decimal"/>
      <w:lvlText w:val="%1"/>
      <w:lvlJc w:val="left"/>
      <w:pPr>
        <w:ind w:left="360" w:hanging="528"/>
        <w:jc w:val="left"/>
      </w:pPr>
      <w:rPr>
        <w:rFonts w:hint="default"/>
        <w:lang w:val="en-US" w:eastAsia="en-US" w:bidi="ar-SA"/>
      </w:rPr>
    </w:lvl>
    <w:lvl w:ilvl="1">
      <w:start w:val="1"/>
      <w:numFmt w:val="decimal"/>
      <w:lvlText w:val="%1.%2."/>
      <w:lvlJc w:val="left"/>
      <w:pPr>
        <w:ind w:left="360" w:hanging="528"/>
        <w:jc w:val="left"/>
      </w:pPr>
      <w:rPr>
        <w:rFonts w:hint="default" w:ascii="Verdana" w:hAnsi="Verdana" w:eastAsia="Verdana" w:cs="Verdana"/>
        <w:b/>
        <w:bCs/>
        <w:i w:val="0"/>
        <w:iCs w:val="0"/>
        <w:spacing w:val="-1"/>
        <w:w w:val="100"/>
        <w:sz w:val="22"/>
        <w:szCs w:val="22"/>
        <w:lang w:val="en-US" w:eastAsia="en-US" w:bidi="ar-SA"/>
      </w:rPr>
    </w:lvl>
    <w:lvl w:ilvl="2">
      <w:start w:val="0"/>
      <w:numFmt w:val="bullet"/>
      <w:lvlText w:val="•"/>
      <w:lvlJc w:val="left"/>
      <w:pPr>
        <w:ind w:left="2448" w:hanging="528"/>
      </w:pPr>
      <w:rPr>
        <w:rFonts w:hint="default"/>
        <w:lang w:val="en-US" w:eastAsia="en-US" w:bidi="ar-SA"/>
      </w:rPr>
    </w:lvl>
    <w:lvl w:ilvl="3">
      <w:start w:val="0"/>
      <w:numFmt w:val="bullet"/>
      <w:lvlText w:val="•"/>
      <w:lvlJc w:val="left"/>
      <w:pPr>
        <w:ind w:left="3492" w:hanging="528"/>
      </w:pPr>
      <w:rPr>
        <w:rFonts w:hint="default"/>
        <w:lang w:val="en-US" w:eastAsia="en-US" w:bidi="ar-SA"/>
      </w:rPr>
    </w:lvl>
    <w:lvl w:ilvl="4">
      <w:start w:val="0"/>
      <w:numFmt w:val="bullet"/>
      <w:lvlText w:val="•"/>
      <w:lvlJc w:val="left"/>
      <w:pPr>
        <w:ind w:left="4536" w:hanging="528"/>
      </w:pPr>
      <w:rPr>
        <w:rFonts w:hint="default"/>
        <w:lang w:val="en-US" w:eastAsia="en-US" w:bidi="ar-SA"/>
      </w:rPr>
    </w:lvl>
    <w:lvl w:ilvl="5">
      <w:start w:val="0"/>
      <w:numFmt w:val="bullet"/>
      <w:lvlText w:val="•"/>
      <w:lvlJc w:val="left"/>
      <w:pPr>
        <w:ind w:left="5580" w:hanging="528"/>
      </w:pPr>
      <w:rPr>
        <w:rFonts w:hint="default"/>
        <w:lang w:val="en-US" w:eastAsia="en-US" w:bidi="ar-SA"/>
      </w:rPr>
    </w:lvl>
    <w:lvl w:ilvl="6">
      <w:start w:val="0"/>
      <w:numFmt w:val="bullet"/>
      <w:lvlText w:val="•"/>
      <w:lvlJc w:val="left"/>
      <w:pPr>
        <w:ind w:left="6624" w:hanging="528"/>
      </w:pPr>
      <w:rPr>
        <w:rFonts w:hint="default"/>
        <w:lang w:val="en-US" w:eastAsia="en-US" w:bidi="ar-SA"/>
      </w:rPr>
    </w:lvl>
    <w:lvl w:ilvl="7">
      <w:start w:val="0"/>
      <w:numFmt w:val="bullet"/>
      <w:lvlText w:val="•"/>
      <w:lvlJc w:val="left"/>
      <w:pPr>
        <w:ind w:left="7668" w:hanging="528"/>
      </w:pPr>
      <w:rPr>
        <w:rFonts w:hint="default"/>
        <w:lang w:val="en-US" w:eastAsia="en-US" w:bidi="ar-SA"/>
      </w:rPr>
    </w:lvl>
    <w:lvl w:ilvl="8">
      <w:start w:val="0"/>
      <w:numFmt w:val="bullet"/>
      <w:lvlText w:val="•"/>
      <w:lvlJc w:val="left"/>
      <w:pPr>
        <w:ind w:left="8712" w:hanging="528"/>
      </w:pPr>
      <w:rPr>
        <w:rFonts w:hint="default"/>
        <w:lang w:val="en-US" w:eastAsia="en-US" w:bidi="ar-SA"/>
      </w:rPr>
    </w:lvl>
  </w:abstractNum>
  <w:abstractNum w:abstractNumId="1">
    <w:multiLevelType w:val="hybridMultilevel"/>
    <w:lvl w:ilvl="0">
      <w:start w:val="3"/>
      <w:numFmt w:val="decimal"/>
      <w:lvlText w:val="%1"/>
      <w:lvlJc w:val="left"/>
      <w:pPr>
        <w:ind w:left="360" w:hanging="598"/>
        <w:jc w:val="left"/>
      </w:pPr>
      <w:rPr>
        <w:rFonts w:hint="default"/>
        <w:lang w:val="en-US" w:eastAsia="en-US" w:bidi="ar-SA"/>
      </w:rPr>
    </w:lvl>
    <w:lvl w:ilvl="1">
      <w:start w:val="2"/>
      <w:numFmt w:val="decimal"/>
      <w:lvlText w:val="%1.%2."/>
      <w:lvlJc w:val="left"/>
      <w:pPr>
        <w:ind w:left="360" w:hanging="598"/>
        <w:jc w:val="left"/>
      </w:pPr>
      <w:rPr>
        <w:rFonts w:hint="default" w:ascii="Verdana" w:hAnsi="Verdana" w:eastAsia="Verdana" w:cs="Verdana"/>
        <w:b/>
        <w:bCs/>
        <w:i w:val="0"/>
        <w:iCs w:val="0"/>
        <w:spacing w:val="-1"/>
        <w:w w:val="100"/>
        <w:sz w:val="22"/>
        <w:szCs w:val="22"/>
        <w:lang w:val="en-US" w:eastAsia="en-US" w:bidi="ar-SA"/>
      </w:rPr>
    </w:lvl>
    <w:lvl w:ilvl="2">
      <w:start w:val="0"/>
      <w:numFmt w:val="bullet"/>
      <w:lvlText w:val="•"/>
      <w:lvlJc w:val="left"/>
      <w:pPr>
        <w:ind w:left="2448" w:hanging="598"/>
      </w:pPr>
      <w:rPr>
        <w:rFonts w:hint="default"/>
        <w:lang w:val="en-US" w:eastAsia="en-US" w:bidi="ar-SA"/>
      </w:rPr>
    </w:lvl>
    <w:lvl w:ilvl="3">
      <w:start w:val="0"/>
      <w:numFmt w:val="bullet"/>
      <w:lvlText w:val="•"/>
      <w:lvlJc w:val="left"/>
      <w:pPr>
        <w:ind w:left="3492" w:hanging="598"/>
      </w:pPr>
      <w:rPr>
        <w:rFonts w:hint="default"/>
        <w:lang w:val="en-US" w:eastAsia="en-US" w:bidi="ar-SA"/>
      </w:rPr>
    </w:lvl>
    <w:lvl w:ilvl="4">
      <w:start w:val="0"/>
      <w:numFmt w:val="bullet"/>
      <w:lvlText w:val="•"/>
      <w:lvlJc w:val="left"/>
      <w:pPr>
        <w:ind w:left="4536" w:hanging="598"/>
      </w:pPr>
      <w:rPr>
        <w:rFonts w:hint="default"/>
        <w:lang w:val="en-US" w:eastAsia="en-US" w:bidi="ar-SA"/>
      </w:rPr>
    </w:lvl>
    <w:lvl w:ilvl="5">
      <w:start w:val="0"/>
      <w:numFmt w:val="bullet"/>
      <w:lvlText w:val="•"/>
      <w:lvlJc w:val="left"/>
      <w:pPr>
        <w:ind w:left="5580" w:hanging="598"/>
      </w:pPr>
      <w:rPr>
        <w:rFonts w:hint="default"/>
        <w:lang w:val="en-US" w:eastAsia="en-US" w:bidi="ar-SA"/>
      </w:rPr>
    </w:lvl>
    <w:lvl w:ilvl="6">
      <w:start w:val="0"/>
      <w:numFmt w:val="bullet"/>
      <w:lvlText w:val="•"/>
      <w:lvlJc w:val="left"/>
      <w:pPr>
        <w:ind w:left="6624" w:hanging="598"/>
      </w:pPr>
      <w:rPr>
        <w:rFonts w:hint="default"/>
        <w:lang w:val="en-US" w:eastAsia="en-US" w:bidi="ar-SA"/>
      </w:rPr>
    </w:lvl>
    <w:lvl w:ilvl="7">
      <w:start w:val="0"/>
      <w:numFmt w:val="bullet"/>
      <w:lvlText w:val="•"/>
      <w:lvlJc w:val="left"/>
      <w:pPr>
        <w:ind w:left="7668" w:hanging="598"/>
      </w:pPr>
      <w:rPr>
        <w:rFonts w:hint="default"/>
        <w:lang w:val="en-US" w:eastAsia="en-US" w:bidi="ar-SA"/>
      </w:rPr>
    </w:lvl>
    <w:lvl w:ilvl="8">
      <w:start w:val="0"/>
      <w:numFmt w:val="bullet"/>
      <w:lvlText w:val="•"/>
      <w:lvlJc w:val="left"/>
      <w:pPr>
        <w:ind w:left="8712" w:hanging="598"/>
      </w:pPr>
      <w:rPr>
        <w:rFonts w:hint="default"/>
        <w:lang w:val="en-US" w:eastAsia="en-US" w:bidi="ar-SA"/>
      </w:rPr>
    </w:lvl>
  </w:abstractNum>
  <w:abstractNum w:abstractNumId="0">
    <w:multiLevelType w:val="hybridMultilevel"/>
    <w:lvl w:ilvl="0">
      <w:start w:val="0"/>
      <w:numFmt w:val="bullet"/>
      <w:lvlText w:val=""/>
      <w:lvlJc w:val="left"/>
      <w:pPr>
        <w:ind w:left="1104" w:hanging="360"/>
      </w:pPr>
      <w:rPr>
        <w:rFonts w:hint="default" w:ascii="Symbol" w:hAnsi="Symbol" w:eastAsia="Symbol" w:cs="Symbol"/>
        <w:spacing w:val="0"/>
        <w:w w:val="217"/>
        <w:lang w:val="en-US" w:eastAsia="en-US" w:bidi="ar-SA"/>
      </w:rPr>
    </w:lvl>
    <w:lvl w:ilvl="1">
      <w:start w:val="0"/>
      <w:numFmt w:val="bullet"/>
      <w:lvlText w:val="•"/>
      <w:lvlJc w:val="left"/>
      <w:pPr>
        <w:ind w:left="2070" w:hanging="360"/>
      </w:pPr>
      <w:rPr>
        <w:rFonts w:hint="default"/>
        <w:lang w:val="en-US" w:eastAsia="en-US" w:bidi="ar-SA"/>
      </w:rPr>
    </w:lvl>
    <w:lvl w:ilvl="2">
      <w:start w:val="0"/>
      <w:numFmt w:val="bullet"/>
      <w:lvlText w:val="•"/>
      <w:lvlJc w:val="left"/>
      <w:pPr>
        <w:ind w:left="3040" w:hanging="360"/>
      </w:pPr>
      <w:rPr>
        <w:rFonts w:hint="default"/>
        <w:lang w:val="en-US" w:eastAsia="en-US" w:bidi="ar-SA"/>
      </w:rPr>
    </w:lvl>
    <w:lvl w:ilvl="3">
      <w:start w:val="0"/>
      <w:numFmt w:val="bullet"/>
      <w:lvlText w:val="•"/>
      <w:lvlJc w:val="left"/>
      <w:pPr>
        <w:ind w:left="4010" w:hanging="360"/>
      </w:pPr>
      <w:rPr>
        <w:rFonts w:hint="default"/>
        <w:lang w:val="en-US" w:eastAsia="en-US" w:bidi="ar-SA"/>
      </w:rPr>
    </w:lvl>
    <w:lvl w:ilvl="4">
      <w:start w:val="0"/>
      <w:numFmt w:val="bullet"/>
      <w:lvlText w:val="•"/>
      <w:lvlJc w:val="left"/>
      <w:pPr>
        <w:ind w:left="4980" w:hanging="360"/>
      </w:pPr>
      <w:rPr>
        <w:rFonts w:hint="default"/>
        <w:lang w:val="en-US" w:eastAsia="en-US" w:bidi="ar-SA"/>
      </w:rPr>
    </w:lvl>
    <w:lvl w:ilvl="5">
      <w:start w:val="0"/>
      <w:numFmt w:val="bullet"/>
      <w:lvlText w:val="•"/>
      <w:lvlJc w:val="left"/>
      <w:pPr>
        <w:ind w:left="5950" w:hanging="360"/>
      </w:pPr>
      <w:rPr>
        <w:rFonts w:hint="default"/>
        <w:lang w:val="en-US" w:eastAsia="en-US" w:bidi="ar-SA"/>
      </w:rPr>
    </w:lvl>
    <w:lvl w:ilvl="6">
      <w:start w:val="0"/>
      <w:numFmt w:val="bullet"/>
      <w:lvlText w:val="•"/>
      <w:lvlJc w:val="left"/>
      <w:pPr>
        <w:ind w:left="6920" w:hanging="360"/>
      </w:pPr>
      <w:rPr>
        <w:rFonts w:hint="default"/>
        <w:lang w:val="en-US" w:eastAsia="en-US" w:bidi="ar-SA"/>
      </w:rPr>
    </w:lvl>
    <w:lvl w:ilvl="7">
      <w:start w:val="0"/>
      <w:numFmt w:val="bullet"/>
      <w:lvlText w:val="•"/>
      <w:lvlJc w:val="left"/>
      <w:pPr>
        <w:ind w:left="7890" w:hanging="360"/>
      </w:pPr>
      <w:rPr>
        <w:rFonts w:hint="default"/>
        <w:lang w:val="en-US" w:eastAsia="en-US" w:bidi="ar-SA"/>
      </w:rPr>
    </w:lvl>
    <w:lvl w:ilvl="8">
      <w:start w:val="0"/>
      <w:numFmt w:val="bullet"/>
      <w:lvlText w:val="•"/>
      <w:lvlJc w:val="left"/>
      <w:pPr>
        <w:ind w:left="8860" w:hanging="360"/>
      </w:pPr>
      <w:rPr>
        <w:rFonts w:hint="default"/>
        <w:lang w:val="en-US" w:eastAsia="en-US" w:bidi="ar-SA"/>
      </w:rPr>
    </w:lvl>
  </w:abstract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n-US" w:eastAsia="en-US" w:bidi="ar-SA"/>
    </w:rPr>
  </w:style>
  <w:style w:styleId="BodyText" w:type="paragraph">
    <w:name w:val="Body Text"/>
    <w:basedOn w:val="Normal"/>
    <w:uiPriority w:val="1"/>
    <w:qFormat/>
    <w:pPr/>
    <w:rPr>
      <w:rFonts w:ascii="Verdana" w:hAnsi="Verdana" w:eastAsia="Verdana" w:cs="Verdana"/>
      <w:sz w:val="22"/>
      <w:szCs w:val="22"/>
      <w:lang w:val="en-US" w:eastAsia="en-US" w:bidi="ar-SA"/>
    </w:rPr>
  </w:style>
  <w:style w:styleId="Heading1" w:type="paragraph">
    <w:name w:val="Heading 1"/>
    <w:basedOn w:val="Normal"/>
    <w:uiPriority w:val="1"/>
    <w:qFormat/>
    <w:pPr>
      <w:ind w:left="360"/>
      <w:jc w:val="both"/>
      <w:outlineLvl w:val="1"/>
    </w:pPr>
    <w:rPr>
      <w:rFonts w:ascii="Verdana" w:hAnsi="Verdana" w:eastAsia="Verdana" w:cs="Verdana"/>
      <w:b/>
      <w:bCs/>
      <w:sz w:val="22"/>
      <w:szCs w:val="22"/>
      <w:lang w:val="en-US" w:eastAsia="en-US" w:bidi="ar-SA"/>
    </w:rPr>
  </w:style>
  <w:style w:styleId="ListParagraph" w:type="paragraph">
    <w:name w:val="List Paragraph"/>
    <w:basedOn w:val="Normal"/>
    <w:uiPriority w:val="1"/>
    <w:qFormat/>
    <w:pPr>
      <w:ind w:left="1080" w:hanging="360"/>
      <w:jc w:val="both"/>
    </w:pPr>
    <w:rPr>
      <w:rFonts w:ascii="Verdana" w:hAnsi="Verdana" w:eastAsia="Verdana" w:cs="Verdana"/>
      <w:lang w:val="en-US" w:eastAsia="en-US" w:bidi="ar-SA"/>
    </w:rPr>
  </w:style>
  <w:style w:styleId="TableParagraph" w:type="paragraph">
    <w:name w:val="Table Paragraph"/>
    <w:basedOn w:val="Normal"/>
    <w:uiPriority w:val="1"/>
    <w:qFormat/>
    <w:pPr>
      <w:jc w:val="center"/>
    </w:pPr>
    <w:rPr>
      <w:rFonts w:ascii="Verdana" w:hAnsi="Verdana" w:eastAsia="Verdana" w:cs="Verdana"/>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http://www.scribbr.com/" TargetMode="External"/><Relationship Id="rId8" Type="http://schemas.openxmlformats.org/officeDocument/2006/relationships/hyperlink" Target="http://hyperphysics.phy-astr.gsu.edu/hbase/hph.html" TargetMode="Externa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2025-09-11T09:55:04Z</dcterms:created>
  <dcterms:modified xsi:type="dcterms:W3CDTF">2025-09-11T09:55:04Z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2025-09-11T00:00:00Z</vt:filetime>
  </property>
  <property fmtid="{D5CDD505-2E9C-101B-9397-08002B2CF9AE}" pid="3" name="Creator">
    <vt:lpwstr>Nitro Pro 10  (10. 5. 2. 11)</vt:lpwstr>
  </property>
  <property fmtid="{D5CDD505-2E9C-101B-9397-08002B2CF9AE}" pid="4" name="LastSaved">
    <vt:filetime>2025-09-11T00:00:00Z</vt:filetime>
  </property>
  <property fmtid="{D5CDD505-2E9C-101B-9397-08002B2CF9AE}" pid="5" name="Producer">
    <vt:lpwstr>Nitro Pro 10  (10. 5. 2. 11)</vt:lpwstr>
  </property>
</Properties>
</file>